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B27" w:rsidRDefault="007B2CA8">
      <w:r>
        <w:br/>
      </w:r>
    </w:p>
    <w:p w:rsidR="00D34227" w:rsidRDefault="00D34227">
      <w:pPr>
        <w:rPr>
          <w:b/>
          <w:sz w:val="28"/>
          <w:szCs w:val="28"/>
        </w:rPr>
      </w:pPr>
    </w:p>
    <w:p w:rsidR="00D34227" w:rsidRDefault="00D34227">
      <w:pPr>
        <w:rPr>
          <w:b/>
          <w:sz w:val="28"/>
          <w:szCs w:val="28"/>
        </w:rPr>
      </w:pPr>
    </w:p>
    <w:p w:rsidR="00114EBF" w:rsidRPr="00534FA9" w:rsidRDefault="00534FA9" w:rsidP="00114EBF">
      <w:pPr>
        <w:spacing w:before="4" w:after="0" w:line="240" w:lineRule="auto"/>
        <w:ind w:right="721"/>
        <w:jc w:val="both"/>
        <w:rPr>
          <w:rFonts w:cs="Arial"/>
          <w:b/>
          <w:sz w:val="36"/>
          <w:szCs w:val="36"/>
        </w:rPr>
      </w:pPr>
      <w:r w:rsidRPr="00534FA9">
        <w:rPr>
          <w:rFonts w:cs="Arial"/>
          <w:b/>
          <w:color w:val="A09577"/>
          <w:spacing w:val="4"/>
          <w:sz w:val="36"/>
          <w:szCs w:val="36"/>
        </w:rPr>
        <w:t>‘</w:t>
      </w:r>
      <w:r w:rsidR="00114EBF" w:rsidRPr="00534FA9">
        <w:rPr>
          <w:rFonts w:cs="Arial"/>
          <w:b/>
          <w:color w:val="A09577"/>
          <w:spacing w:val="4"/>
          <w:sz w:val="36"/>
          <w:szCs w:val="36"/>
        </w:rPr>
        <w:t xml:space="preserve">KÜPU: Detalles inesperados’, la expansión de KÜPU al </w:t>
      </w:r>
      <w:r w:rsidR="00686406" w:rsidRPr="00534FA9">
        <w:rPr>
          <w:rFonts w:cs="Arial"/>
          <w:b/>
          <w:color w:val="A09577"/>
          <w:spacing w:val="4"/>
          <w:sz w:val="36"/>
          <w:szCs w:val="36"/>
        </w:rPr>
        <w:t>conjunto</w:t>
      </w:r>
      <w:r w:rsidR="00114EBF" w:rsidRPr="00534FA9">
        <w:rPr>
          <w:rFonts w:cs="Arial"/>
          <w:b/>
          <w:color w:val="A09577"/>
          <w:spacing w:val="4"/>
          <w:sz w:val="36"/>
          <w:szCs w:val="36"/>
        </w:rPr>
        <w:t xml:space="preserve"> del hogar</w:t>
      </w:r>
    </w:p>
    <w:p w:rsidR="00114EBF" w:rsidRPr="001F4852" w:rsidRDefault="00114EBF" w:rsidP="00114EBF">
      <w:pPr>
        <w:spacing w:before="4" w:after="0" w:line="220" w:lineRule="exact"/>
      </w:pPr>
    </w:p>
    <w:p w:rsidR="00114EBF" w:rsidRPr="001F4852" w:rsidRDefault="00E93AF8" w:rsidP="00114EBF">
      <w:pPr>
        <w:tabs>
          <w:tab w:val="left" w:pos="11199"/>
        </w:tabs>
        <w:spacing w:after="0" w:line="240" w:lineRule="auto"/>
        <w:ind w:right="721"/>
        <w:jc w:val="both"/>
        <w:rPr>
          <w:rFonts w:cs="Arial"/>
          <w:sz w:val="28"/>
          <w:szCs w:val="28"/>
        </w:rPr>
      </w:pPr>
      <w:r>
        <w:rPr>
          <w:rFonts w:cs="Arial"/>
          <w:i/>
          <w:color w:val="BCB39D"/>
          <w:sz w:val="28"/>
          <w:szCs w:val="28"/>
        </w:rPr>
        <w:t>Esta</w:t>
      </w:r>
      <w:r w:rsidR="00114EBF">
        <w:rPr>
          <w:rFonts w:cs="Arial"/>
          <w:i/>
          <w:color w:val="BCB39D"/>
          <w:sz w:val="28"/>
          <w:szCs w:val="28"/>
        </w:rPr>
        <w:t xml:space="preserve"> firma </w:t>
      </w:r>
      <w:r>
        <w:rPr>
          <w:rFonts w:cs="Arial"/>
          <w:i/>
          <w:color w:val="BCB39D"/>
          <w:sz w:val="28"/>
          <w:szCs w:val="28"/>
        </w:rPr>
        <w:t xml:space="preserve">gallega </w:t>
      </w:r>
      <w:r w:rsidR="00114EBF">
        <w:rPr>
          <w:rFonts w:cs="Arial"/>
          <w:i/>
          <w:color w:val="BCB39D"/>
          <w:sz w:val="28"/>
          <w:szCs w:val="28"/>
        </w:rPr>
        <w:t>de mob</w:t>
      </w:r>
      <w:r>
        <w:rPr>
          <w:rFonts w:cs="Arial"/>
          <w:i/>
          <w:color w:val="BCB39D"/>
          <w:sz w:val="28"/>
          <w:szCs w:val="28"/>
        </w:rPr>
        <w:t>iliario de diseño en metal</w:t>
      </w:r>
      <w:r w:rsidR="00114EBF">
        <w:rPr>
          <w:rFonts w:cs="Arial"/>
          <w:i/>
          <w:color w:val="BCB39D"/>
          <w:sz w:val="28"/>
          <w:szCs w:val="28"/>
        </w:rPr>
        <w:t xml:space="preserve"> lanza una nueva gama de accesorios y complementos de decoración </w:t>
      </w:r>
    </w:p>
    <w:p w:rsidR="00114EBF" w:rsidRDefault="00483908">
      <w:pPr>
        <w:rPr>
          <w:b/>
          <w:sz w:val="28"/>
          <w:szCs w:val="28"/>
        </w:rPr>
      </w:pPr>
      <w:r>
        <w:rPr>
          <w:noProof/>
          <w:sz w:val="23"/>
          <w:szCs w:val="23"/>
          <w:lang w:eastAsia="es-ES"/>
        </w:rPr>
        <w:drawing>
          <wp:anchor distT="0" distB="0" distL="114300" distR="114300" simplePos="0" relativeHeight="251677696" behindDoc="0" locked="0" layoutInCell="1" allowOverlap="1" wp14:anchorId="2CACD988" wp14:editId="7E220F91">
            <wp:simplePos x="0" y="0"/>
            <wp:positionH relativeFrom="column">
              <wp:posOffset>3453765</wp:posOffset>
            </wp:positionH>
            <wp:positionV relativeFrom="paragraph">
              <wp:posOffset>370205</wp:posOffset>
            </wp:positionV>
            <wp:extent cx="2562225" cy="4829175"/>
            <wp:effectExtent l="0" t="0" r="9525" b="952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s.jpg"/>
                    <pic:cNvPicPr/>
                  </pic:nvPicPr>
                  <pic:blipFill>
                    <a:blip r:embed="rId7">
                      <a:extLst>
                        <a:ext uri="{28A0092B-C50C-407E-A947-70E740481C1C}">
                          <a14:useLocalDpi xmlns:a14="http://schemas.microsoft.com/office/drawing/2010/main"/>
                        </a:ext>
                      </a:extLst>
                    </a:blip>
                    <a:stretch>
                      <a:fillRect/>
                    </a:stretch>
                  </pic:blipFill>
                  <pic:spPr>
                    <a:xfrm>
                      <a:off x="0" y="0"/>
                      <a:ext cx="2562225" cy="4829175"/>
                    </a:xfrm>
                    <a:prstGeom prst="rect">
                      <a:avLst/>
                    </a:prstGeom>
                  </pic:spPr>
                </pic:pic>
              </a:graphicData>
            </a:graphic>
            <wp14:sizeRelH relativeFrom="page">
              <wp14:pctWidth>0</wp14:pctWidth>
            </wp14:sizeRelH>
            <wp14:sizeRelV relativeFrom="page">
              <wp14:pctHeight>0</wp14:pctHeight>
            </wp14:sizeRelV>
          </wp:anchor>
        </w:drawing>
      </w:r>
    </w:p>
    <w:p w:rsidR="00F85572" w:rsidRDefault="001126FF" w:rsidP="00114EBF">
      <w:pPr>
        <w:jc w:val="both"/>
        <w:rPr>
          <w:sz w:val="23"/>
          <w:szCs w:val="23"/>
        </w:rPr>
      </w:pPr>
      <w:r>
        <w:rPr>
          <w:sz w:val="23"/>
          <w:szCs w:val="23"/>
        </w:rPr>
        <w:t>‘</w:t>
      </w:r>
      <w:r w:rsidR="00F85572" w:rsidRPr="00F85572">
        <w:rPr>
          <w:rFonts w:cs="Tahoma"/>
          <w:color w:val="1F497D" w:themeColor="text2"/>
          <w:sz w:val="23"/>
          <w:szCs w:val="23"/>
          <w:shd w:val="clear" w:color="auto" w:fill="FFFFFF"/>
        </w:rPr>
        <w:t>‘</w:t>
      </w:r>
      <w:hyperlink r:id="rId8" w:history="1">
        <w:r w:rsidR="00F85572" w:rsidRPr="00EE584E">
          <w:rPr>
            <w:rStyle w:val="Hipervnculo"/>
            <w:rFonts w:cs="Tahoma"/>
            <w:b/>
            <w:color w:val="0070C0"/>
            <w:sz w:val="23"/>
            <w:szCs w:val="23"/>
            <w:shd w:val="clear" w:color="auto" w:fill="FFFFFF"/>
          </w:rPr>
          <w:t>KÜPU: DETALLE</w:t>
        </w:r>
        <w:r w:rsidR="00EE584E" w:rsidRPr="00EE584E">
          <w:rPr>
            <w:rStyle w:val="Hipervnculo"/>
            <w:rFonts w:cs="Tahoma"/>
            <w:b/>
            <w:color w:val="0070C0"/>
            <w:sz w:val="23"/>
            <w:szCs w:val="23"/>
            <w:shd w:val="clear" w:color="auto" w:fill="FFFFFF"/>
          </w:rPr>
          <w:t>S INESPERADO</w:t>
        </w:r>
        <w:r w:rsidR="00F85572" w:rsidRPr="00EE584E">
          <w:rPr>
            <w:rStyle w:val="Hipervnculo"/>
            <w:rFonts w:cs="Tahoma"/>
            <w:b/>
            <w:color w:val="0070C0"/>
            <w:sz w:val="23"/>
            <w:szCs w:val="23"/>
            <w:shd w:val="clear" w:color="auto" w:fill="FFFFFF"/>
          </w:rPr>
          <w:t>S</w:t>
        </w:r>
      </w:hyperlink>
      <w:r w:rsidR="00EE584E">
        <w:rPr>
          <w:rFonts w:cs="Tahoma"/>
          <w:color w:val="1F497D" w:themeColor="text2"/>
          <w:sz w:val="23"/>
          <w:szCs w:val="23"/>
          <w:shd w:val="clear" w:color="auto" w:fill="FFFFFF"/>
        </w:rPr>
        <w:t>”</w:t>
      </w:r>
      <w:r w:rsidR="00F85572" w:rsidRPr="00F85572">
        <w:rPr>
          <w:rFonts w:cs="Tahoma"/>
          <w:color w:val="1F497D" w:themeColor="text2"/>
          <w:sz w:val="23"/>
          <w:szCs w:val="23"/>
          <w:shd w:val="clear" w:color="auto" w:fill="FFFFFF"/>
        </w:rPr>
        <w:t xml:space="preserve"> </w:t>
      </w:r>
      <w:r>
        <w:rPr>
          <w:sz w:val="23"/>
          <w:szCs w:val="23"/>
        </w:rPr>
        <w:t xml:space="preserve">es la nueva línea de accesorios y complementos de decoración </w:t>
      </w:r>
      <w:r w:rsidR="00D07C6F">
        <w:rPr>
          <w:sz w:val="23"/>
          <w:szCs w:val="23"/>
        </w:rPr>
        <w:t>la</w:t>
      </w:r>
      <w:r w:rsidR="00F85572">
        <w:rPr>
          <w:sz w:val="23"/>
          <w:szCs w:val="23"/>
        </w:rPr>
        <w:t xml:space="preserve"> firma gallega</w:t>
      </w:r>
      <w:r w:rsidR="00D07C6F">
        <w:rPr>
          <w:sz w:val="23"/>
          <w:szCs w:val="23"/>
        </w:rPr>
        <w:t xml:space="preserve"> KÜPU</w:t>
      </w:r>
      <w:r w:rsidR="00F85572">
        <w:rPr>
          <w:sz w:val="23"/>
          <w:szCs w:val="23"/>
        </w:rPr>
        <w:t xml:space="preserve"> </w:t>
      </w:r>
      <w:r>
        <w:rPr>
          <w:sz w:val="23"/>
          <w:szCs w:val="23"/>
        </w:rPr>
        <w:t xml:space="preserve">que expande su particular código de </w:t>
      </w:r>
      <w:r w:rsidR="00F85572">
        <w:rPr>
          <w:sz w:val="23"/>
          <w:szCs w:val="23"/>
        </w:rPr>
        <w:t>diseño al resto del hogar</w:t>
      </w:r>
      <w:r>
        <w:rPr>
          <w:sz w:val="23"/>
          <w:szCs w:val="23"/>
        </w:rPr>
        <w:t xml:space="preserve">. KÜPU </w:t>
      </w:r>
      <w:r w:rsidR="00F85572">
        <w:rPr>
          <w:sz w:val="23"/>
          <w:szCs w:val="23"/>
        </w:rPr>
        <w:t xml:space="preserve">nació a finales de 2011 realizando una decidida apuesta el diseño, la originalidad y la máxima calidad para el mueble de metal de alta gama, un terreno minoritario dentro del sector mobiliario gallego y español. </w:t>
      </w:r>
      <w:r w:rsidR="00F85572" w:rsidRPr="00114EBF">
        <w:rPr>
          <w:sz w:val="23"/>
          <w:szCs w:val="23"/>
        </w:rPr>
        <w:t>Su diseño de inspiraciones oníricas y naturales demuestra que es posible extraer de materiales fríos como el acero y el aluminio todo un mundo de imaginación y de calidez para el hogar.</w:t>
      </w:r>
    </w:p>
    <w:p w:rsidR="00F85572" w:rsidRDefault="00F85572" w:rsidP="00114EBF">
      <w:pPr>
        <w:jc w:val="both"/>
        <w:rPr>
          <w:sz w:val="23"/>
          <w:szCs w:val="23"/>
        </w:rPr>
      </w:pPr>
      <w:r>
        <w:rPr>
          <w:sz w:val="23"/>
          <w:szCs w:val="23"/>
        </w:rPr>
        <w:t>Esta apuesta se ve reforzada ahora con el lanzamiento de la colección ‘DETALLES INESPERADOS’, la nueva gama de complementos y accesorios de decoración inspirados en el diseño del mobiliario KÜPU.</w:t>
      </w:r>
    </w:p>
    <w:p w:rsidR="00483908" w:rsidRDefault="00F85572" w:rsidP="00F85572">
      <w:pPr>
        <w:jc w:val="both"/>
        <w:rPr>
          <w:sz w:val="23"/>
          <w:szCs w:val="23"/>
        </w:rPr>
      </w:pPr>
      <w:r w:rsidRPr="00114EBF">
        <w:rPr>
          <w:sz w:val="23"/>
          <w:szCs w:val="23"/>
        </w:rPr>
        <w:t>Revisteros, mesitas auxiliares, estanterías, consolas… todo un mundo de posibilidades dominados por la versatilidad y la transformación, auténticos leitmotiv de Küpu desde su lanzamiento.</w:t>
      </w:r>
    </w:p>
    <w:p w:rsidR="00F85572" w:rsidRPr="00114EBF" w:rsidRDefault="00F85572" w:rsidP="00F85572">
      <w:pPr>
        <w:jc w:val="both"/>
        <w:rPr>
          <w:sz w:val="23"/>
          <w:szCs w:val="23"/>
        </w:rPr>
      </w:pPr>
      <w:r w:rsidRPr="00114EBF">
        <w:rPr>
          <w:sz w:val="23"/>
          <w:szCs w:val="23"/>
        </w:rPr>
        <w:t xml:space="preserve"> </w:t>
      </w:r>
      <w:r w:rsidR="00483908">
        <w:rPr>
          <w:sz w:val="23"/>
          <w:szCs w:val="23"/>
        </w:rPr>
        <w:br/>
        <w:t>La</w:t>
      </w:r>
      <w:r w:rsidR="00483908" w:rsidRPr="00114EBF">
        <w:rPr>
          <w:sz w:val="23"/>
          <w:szCs w:val="23"/>
        </w:rPr>
        <w:t xml:space="preserve"> transformación </w:t>
      </w:r>
      <w:r w:rsidR="00483908">
        <w:rPr>
          <w:sz w:val="23"/>
          <w:szCs w:val="23"/>
        </w:rPr>
        <w:t>está en el ADN de KÜPU desde su propio nombre, que</w:t>
      </w:r>
      <w:r w:rsidR="00483908" w:rsidRPr="00114EBF">
        <w:rPr>
          <w:sz w:val="23"/>
          <w:szCs w:val="23"/>
        </w:rPr>
        <w:t xml:space="preserve"> significa “Mariposa” en malayo e indonesio, símbolo de la voluntad de cambio y de evolución que quiere imprimir en cada una de sus creaciones.</w:t>
      </w:r>
    </w:p>
    <w:p w:rsidR="00114EBF" w:rsidRPr="00114EBF" w:rsidRDefault="001126FF" w:rsidP="00114EBF">
      <w:pPr>
        <w:jc w:val="both"/>
        <w:rPr>
          <w:sz w:val="23"/>
          <w:szCs w:val="23"/>
        </w:rPr>
      </w:pPr>
      <w:r>
        <w:rPr>
          <w:sz w:val="23"/>
          <w:szCs w:val="23"/>
        </w:rPr>
        <w:br/>
      </w:r>
      <w:r>
        <w:rPr>
          <w:sz w:val="23"/>
          <w:szCs w:val="23"/>
        </w:rPr>
        <w:br/>
      </w:r>
    </w:p>
    <w:p w:rsidR="00114EBF" w:rsidRPr="00114EBF" w:rsidRDefault="00114EBF" w:rsidP="00114EBF">
      <w:pPr>
        <w:rPr>
          <w:sz w:val="23"/>
          <w:szCs w:val="23"/>
        </w:rPr>
      </w:pPr>
    </w:p>
    <w:p w:rsidR="00F85572" w:rsidRDefault="00F85572" w:rsidP="00114EBF">
      <w:pPr>
        <w:jc w:val="both"/>
        <w:rPr>
          <w:sz w:val="23"/>
          <w:szCs w:val="23"/>
        </w:rPr>
      </w:pPr>
    </w:p>
    <w:p w:rsidR="00F85572" w:rsidRDefault="00F85572" w:rsidP="00114EBF">
      <w:pPr>
        <w:jc w:val="both"/>
        <w:rPr>
          <w:sz w:val="23"/>
          <w:szCs w:val="23"/>
        </w:rPr>
      </w:pPr>
    </w:p>
    <w:p w:rsidR="00F85572" w:rsidRDefault="00F85572" w:rsidP="00114EBF">
      <w:pPr>
        <w:jc w:val="both"/>
        <w:rPr>
          <w:sz w:val="23"/>
          <w:szCs w:val="23"/>
        </w:rPr>
      </w:pPr>
    </w:p>
    <w:p w:rsidR="00F85572" w:rsidRPr="00F85572" w:rsidRDefault="00F85572" w:rsidP="00114EBF">
      <w:pPr>
        <w:jc w:val="both"/>
        <w:rPr>
          <w:rFonts w:cs="Tahoma"/>
          <w:color w:val="696969"/>
          <w:sz w:val="23"/>
          <w:szCs w:val="23"/>
          <w:shd w:val="clear" w:color="auto" w:fill="FFFFFF"/>
        </w:rPr>
      </w:pPr>
      <w:r>
        <w:rPr>
          <w:noProof/>
          <w:sz w:val="23"/>
          <w:szCs w:val="23"/>
          <w:lang w:eastAsia="es-ES"/>
        </w:rPr>
        <w:drawing>
          <wp:anchor distT="0" distB="0" distL="114300" distR="114300" simplePos="0" relativeHeight="251676672" behindDoc="0" locked="0" layoutInCell="1" allowOverlap="1" wp14:anchorId="7F50DAB1" wp14:editId="5BE2BD39">
            <wp:simplePos x="0" y="0"/>
            <wp:positionH relativeFrom="column">
              <wp:posOffset>3743960</wp:posOffset>
            </wp:positionH>
            <wp:positionV relativeFrom="paragraph">
              <wp:posOffset>229235</wp:posOffset>
            </wp:positionV>
            <wp:extent cx="1833245" cy="4038600"/>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ero_Solo.jpg"/>
                    <pic:cNvPicPr/>
                  </pic:nvPicPr>
                  <pic:blipFill>
                    <a:blip r:embed="rId9">
                      <a:extLst>
                        <a:ext uri="{28A0092B-C50C-407E-A947-70E740481C1C}">
                          <a14:useLocalDpi xmlns:a14="http://schemas.microsoft.com/office/drawing/2010/main"/>
                        </a:ext>
                      </a:extLst>
                    </a:blip>
                    <a:stretch>
                      <a:fillRect/>
                    </a:stretch>
                  </pic:blipFill>
                  <pic:spPr>
                    <a:xfrm>
                      <a:off x="0" y="0"/>
                      <a:ext cx="1833245" cy="4038600"/>
                    </a:xfrm>
                    <a:prstGeom prst="rect">
                      <a:avLst/>
                    </a:prstGeom>
                  </pic:spPr>
                </pic:pic>
              </a:graphicData>
            </a:graphic>
            <wp14:sizeRelH relativeFrom="page">
              <wp14:pctWidth>0</wp14:pctWidth>
            </wp14:sizeRelH>
            <wp14:sizeRelV relativeFrom="page">
              <wp14:pctHeight>0</wp14:pctHeight>
            </wp14:sizeRelV>
          </wp:anchor>
        </w:drawing>
      </w:r>
      <w:r>
        <w:rPr>
          <w:sz w:val="23"/>
          <w:szCs w:val="23"/>
        </w:rPr>
        <w:br/>
      </w:r>
      <w:r w:rsidRPr="00F85572">
        <w:rPr>
          <w:rFonts w:cs="Tahoma"/>
          <w:sz w:val="23"/>
          <w:szCs w:val="23"/>
          <w:shd w:val="clear" w:color="auto" w:fill="FFFFFF"/>
        </w:rPr>
        <w:t xml:space="preserve">Así, las piezas de </w:t>
      </w:r>
      <w:r w:rsidRPr="00EE584E">
        <w:rPr>
          <w:rFonts w:cs="Tahoma"/>
          <w:b/>
          <w:color w:val="0070C0"/>
          <w:sz w:val="23"/>
          <w:szCs w:val="23"/>
          <w:shd w:val="clear" w:color="auto" w:fill="FFFFFF"/>
        </w:rPr>
        <w:t>‘</w:t>
      </w:r>
      <w:hyperlink r:id="rId10" w:history="1">
        <w:r w:rsidRPr="00EE584E">
          <w:rPr>
            <w:rStyle w:val="Hipervnculo"/>
            <w:rFonts w:cs="Tahoma"/>
            <w:b/>
            <w:color w:val="0070C0"/>
            <w:sz w:val="23"/>
            <w:szCs w:val="23"/>
            <w:shd w:val="clear" w:color="auto" w:fill="FFFFFF"/>
          </w:rPr>
          <w:t>KÜPU: Detalles inesperados</w:t>
        </w:r>
      </w:hyperlink>
      <w:r w:rsidRPr="00EE584E">
        <w:rPr>
          <w:rFonts w:cs="Tahoma"/>
          <w:b/>
          <w:color w:val="0070C0"/>
          <w:sz w:val="23"/>
          <w:szCs w:val="23"/>
          <w:shd w:val="clear" w:color="auto" w:fill="FFFFFF"/>
        </w:rPr>
        <w:t>’</w:t>
      </w:r>
      <w:r w:rsidRPr="00EE584E">
        <w:rPr>
          <w:rFonts w:cs="Tahoma"/>
          <w:color w:val="0070C0"/>
          <w:sz w:val="23"/>
          <w:szCs w:val="23"/>
          <w:shd w:val="clear" w:color="auto" w:fill="FFFFFF"/>
        </w:rPr>
        <w:t xml:space="preserve"> </w:t>
      </w:r>
      <w:r w:rsidRPr="00F85572">
        <w:rPr>
          <w:rFonts w:cs="Tahoma"/>
          <w:sz w:val="23"/>
          <w:szCs w:val="23"/>
          <w:shd w:val="clear" w:color="auto" w:fill="FFFFFF"/>
        </w:rPr>
        <w:t>tienen múltiples usos y funcionalidades y pueden ser ubicadas en diferentes zonas del hogar dotando a cada estancia de un toque diferente de calidez y diseño que sorprenderá a las visitas. Un ejemplo de esta versatilidad es</w:t>
      </w:r>
      <w:r w:rsidRPr="00EE584E">
        <w:rPr>
          <w:rStyle w:val="apple-converted-space"/>
          <w:rFonts w:cs="Tahoma"/>
          <w:b/>
          <w:bCs/>
          <w:color w:val="0070C0"/>
          <w:sz w:val="23"/>
          <w:szCs w:val="23"/>
          <w:shd w:val="clear" w:color="auto" w:fill="FFFFFF"/>
        </w:rPr>
        <w:t> </w:t>
      </w:r>
      <w:hyperlink r:id="rId11" w:history="1">
        <w:r w:rsidRPr="00EE584E">
          <w:rPr>
            <w:rStyle w:val="Hipervnculo"/>
            <w:rFonts w:cs="Tahoma"/>
            <w:b/>
            <w:bCs/>
            <w:color w:val="0070C0"/>
            <w:sz w:val="23"/>
            <w:szCs w:val="23"/>
            <w:shd w:val="clear" w:color="auto" w:fill="FFFFFF"/>
          </w:rPr>
          <w:t>la familia LYDRA</w:t>
        </w:r>
      </w:hyperlink>
      <w:r w:rsidRPr="00F85572">
        <w:rPr>
          <w:rStyle w:val="apple-converted-space"/>
          <w:rFonts w:cs="Tahoma"/>
          <w:sz w:val="23"/>
          <w:szCs w:val="23"/>
          <w:shd w:val="clear" w:color="auto" w:fill="FFFFFF"/>
        </w:rPr>
        <w:t> </w:t>
      </w:r>
      <w:r w:rsidRPr="00F85572">
        <w:rPr>
          <w:rFonts w:cs="Tahoma"/>
          <w:sz w:val="23"/>
          <w:szCs w:val="23"/>
          <w:shd w:val="clear" w:color="auto" w:fill="FFFFFF"/>
        </w:rPr>
        <w:t>que pueden ser a la vez mesitas, consolas, revisteros, mueble de almacenaje o incluso utilizarse como taburetes o</w:t>
      </w:r>
      <w:r w:rsidRPr="00F85572">
        <w:rPr>
          <w:rStyle w:val="apple-converted-space"/>
          <w:rFonts w:cs="Tahoma"/>
          <w:sz w:val="23"/>
          <w:szCs w:val="23"/>
          <w:shd w:val="clear" w:color="auto" w:fill="FFFFFF"/>
        </w:rPr>
        <w:t> </w:t>
      </w:r>
      <w:r w:rsidRPr="00F85572">
        <w:rPr>
          <w:rStyle w:val="nfasis"/>
          <w:rFonts w:cs="Tahoma"/>
          <w:sz w:val="23"/>
          <w:szCs w:val="23"/>
          <w:shd w:val="clear" w:color="auto" w:fill="FFFFFF"/>
        </w:rPr>
        <w:t>puff</w:t>
      </w:r>
      <w:r w:rsidRPr="00F85572">
        <w:rPr>
          <w:rFonts w:cs="Tahoma"/>
          <w:sz w:val="23"/>
          <w:szCs w:val="23"/>
          <w:shd w:val="clear" w:color="auto" w:fill="FFFFFF"/>
        </w:rPr>
        <w:t>. También es posible combinar varias unidades para crear originales composiciones de inspiración orgánica como en el caso de las </w:t>
      </w:r>
      <w:hyperlink r:id="rId12" w:history="1">
        <w:r w:rsidRPr="00EE584E">
          <w:rPr>
            <w:rStyle w:val="Hipervnculo"/>
            <w:rFonts w:cs="Tahoma"/>
            <w:b/>
            <w:bCs/>
            <w:color w:val="0070C0"/>
            <w:sz w:val="23"/>
            <w:szCs w:val="23"/>
            <w:shd w:val="clear" w:color="auto" w:fill="FFFFFF"/>
          </w:rPr>
          <w:t>estanterías HERA</w:t>
        </w:r>
      </w:hyperlink>
      <w:r w:rsidRPr="00F85572">
        <w:rPr>
          <w:rStyle w:val="apple-converted-space"/>
          <w:rFonts w:cs="Tahoma"/>
          <w:sz w:val="23"/>
          <w:szCs w:val="23"/>
          <w:shd w:val="clear" w:color="auto" w:fill="FFFFFF"/>
        </w:rPr>
        <w:t> </w:t>
      </w:r>
      <w:r w:rsidRPr="00F85572">
        <w:rPr>
          <w:rFonts w:cs="Tahoma"/>
          <w:sz w:val="23"/>
          <w:szCs w:val="23"/>
          <w:shd w:val="clear" w:color="auto" w:fill="FFFFFF"/>
        </w:rPr>
        <w:t>o</w:t>
      </w:r>
      <w:r w:rsidRPr="00F85572">
        <w:rPr>
          <w:rStyle w:val="apple-converted-space"/>
          <w:rFonts w:cs="Tahoma"/>
          <w:sz w:val="23"/>
          <w:szCs w:val="23"/>
          <w:shd w:val="clear" w:color="auto" w:fill="FFFFFF"/>
        </w:rPr>
        <w:t> </w:t>
      </w:r>
      <w:hyperlink r:id="rId13" w:history="1">
        <w:r w:rsidRPr="00EE584E">
          <w:rPr>
            <w:rStyle w:val="Hipervnculo"/>
            <w:rFonts w:cs="Tahoma"/>
            <w:b/>
            <w:bCs/>
            <w:color w:val="0070C0"/>
            <w:sz w:val="23"/>
            <w:szCs w:val="23"/>
            <w:shd w:val="clear" w:color="auto" w:fill="FFFFFF"/>
          </w:rPr>
          <w:t>SCALE</w:t>
        </w:r>
      </w:hyperlink>
      <w:r w:rsidRPr="00F85572">
        <w:rPr>
          <w:rFonts w:cs="Tahoma"/>
          <w:sz w:val="23"/>
          <w:szCs w:val="23"/>
          <w:shd w:val="clear" w:color="auto" w:fill="FFFFFF"/>
        </w:rPr>
        <w:t> o las</w:t>
      </w:r>
      <w:r w:rsidRPr="00F85572">
        <w:rPr>
          <w:rStyle w:val="apple-converted-space"/>
          <w:rFonts w:cs="Tahoma"/>
          <w:sz w:val="23"/>
          <w:szCs w:val="23"/>
          <w:shd w:val="clear" w:color="auto" w:fill="FFFFFF"/>
        </w:rPr>
        <w:t> </w:t>
      </w:r>
      <w:hyperlink r:id="rId14" w:history="1">
        <w:r w:rsidRPr="00EE584E">
          <w:rPr>
            <w:rStyle w:val="Hipervnculo"/>
            <w:rFonts w:cs="Tahoma"/>
            <w:b/>
            <w:bCs/>
            <w:color w:val="0070C0"/>
            <w:sz w:val="23"/>
            <w:szCs w:val="23"/>
            <w:shd w:val="clear" w:color="auto" w:fill="FFFFFF"/>
          </w:rPr>
          <w:t>mesitas LIF</w:t>
        </w:r>
      </w:hyperlink>
      <w:r w:rsidRPr="00F85572">
        <w:rPr>
          <w:rFonts w:cs="Tahoma"/>
          <w:sz w:val="23"/>
          <w:szCs w:val="23"/>
          <w:shd w:val="clear" w:color="auto" w:fill="FFFFFF"/>
        </w:rPr>
        <w:t>. Al igual que ocurre en la</w:t>
      </w:r>
      <w:r>
        <w:rPr>
          <w:rFonts w:cs="Tahoma"/>
          <w:sz w:val="23"/>
          <w:szCs w:val="23"/>
          <w:shd w:val="clear" w:color="auto" w:fill="FFFFFF"/>
        </w:rPr>
        <w:t xml:space="preserve"> línea de mobiliario de KÜPU, la</w:t>
      </w:r>
      <w:r w:rsidRPr="00F85572">
        <w:rPr>
          <w:rFonts w:cs="Tahoma"/>
          <w:sz w:val="23"/>
          <w:szCs w:val="23"/>
          <w:shd w:val="clear" w:color="auto" w:fill="FFFFFF"/>
        </w:rPr>
        <w:t xml:space="preserve"> imaginación es el único límite.</w:t>
      </w:r>
    </w:p>
    <w:p w:rsidR="00114EBF" w:rsidRPr="00114EBF" w:rsidRDefault="00114EBF" w:rsidP="00114EBF">
      <w:pPr>
        <w:jc w:val="both"/>
        <w:rPr>
          <w:sz w:val="23"/>
          <w:szCs w:val="23"/>
        </w:rPr>
      </w:pPr>
      <w:r w:rsidRPr="00114EBF">
        <w:rPr>
          <w:sz w:val="23"/>
          <w:szCs w:val="23"/>
        </w:rPr>
        <w:t>Todo ello con la misma intención original que Küpu persigue desde sus inicios, la de reunir lo mejor de tres mundos: el mimo y cuidado de la fabricación prácticamente artesanal, el diseño inspirado en la creación ar</w:t>
      </w:r>
      <w:r w:rsidR="00F85572">
        <w:rPr>
          <w:sz w:val="23"/>
          <w:szCs w:val="23"/>
        </w:rPr>
        <w:t>tística y la máxima exigencia y</w:t>
      </w:r>
      <w:r w:rsidRPr="00114EBF">
        <w:rPr>
          <w:sz w:val="23"/>
          <w:szCs w:val="23"/>
        </w:rPr>
        <w:t xml:space="preserve"> calidad de los mejores materiales profesionales.</w:t>
      </w:r>
    </w:p>
    <w:p w:rsidR="00114EBF" w:rsidRPr="00114EBF" w:rsidRDefault="00114EBF" w:rsidP="00114EBF">
      <w:pPr>
        <w:jc w:val="both"/>
        <w:rPr>
          <w:sz w:val="23"/>
          <w:szCs w:val="23"/>
        </w:rPr>
      </w:pPr>
      <w:r w:rsidRPr="00114EBF">
        <w:rPr>
          <w:sz w:val="23"/>
          <w:szCs w:val="23"/>
        </w:rPr>
        <w:t xml:space="preserve">Todas las piezas  de ‘KÜPU: Detalles inesperados’ utilizan materiales nobles como el acero y el aluminio lacado. El </w:t>
      </w:r>
      <w:r w:rsidR="00C112AA">
        <w:rPr>
          <w:sz w:val="23"/>
          <w:szCs w:val="23"/>
        </w:rPr>
        <w:t xml:space="preserve">diseño es responsabilidad de </w:t>
      </w:r>
      <w:r w:rsidRPr="00114EBF">
        <w:rPr>
          <w:sz w:val="23"/>
          <w:szCs w:val="23"/>
        </w:rPr>
        <w:t>Cristina Cao y se fabrican en el centro de</w:t>
      </w:r>
      <w:r w:rsidR="00C112AA">
        <w:rPr>
          <w:sz w:val="23"/>
          <w:szCs w:val="23"/>
        </w:rPr>
        <w:t xml:space="preserve"> producción de Küpu en Vimianzo (en la coruñesa Costa da Morte, Galicia)</w:t>
      </w:r>
      <w:r w:rsidRPr="00114EBF">
        <w:rPr>
          <w:sz w:val="23"/>
          <w:szCs w:val="23"/>
        </w:rPr>
        <w:t xml:space="preserve"> tratadas y supervisadas individualmente y rematadas a mano. Un toque personal y casi artesanal cada vez más raro en un sector del hogar y la decoración dominados por fabricación en </w:t>
      </w:r>
      <w:r w:rsidR="00C112AA">
        <w:rPr>
          <w:sz w:val="23"/>
          <w:szCs w:val="23"/>
        </w:rPr>
        <w:t>serie</w:t>
      </w:r>
      <w:r w:rsidRPr="00114EBF">
        <w:rPr>
          <w:sz w:val="23"/>
          <w:szCs w:val="23"/>
        </w:rPr>
        <w:t xml:space="preserve"> y la subcontratación en Asia.</w:t>
      </w:r>
    </w:p>
    <w:p w:rsidR="00114EBF" w:rsidRPr="00114EBF" w:rsidRDefault="00114EBF" w:rsidP="00114EBF">
      <w:pPr>
        <w:jc w:val="both"/>
        <w:rPr>
          <w:sz w:val="23"/>
          <w:szCs w:val="23"/>
        </w:rPr>
      </w:pPr>
      <w:r w:rsidRPr="00114EBF">
        <w:rPr>
          <w:sz w:val="23"/>
          <w:szCs w:val="23"/>
        </w:rPr>
        <w:t xml:space="preserve">Esta integración en </w:t>
      </w:r>
      <w:r w:rsidR="00F55B2C">
        <w:rPr>
          <w:sz w:val="23"/>
          <w:szCs w:val="23"/>
        </w:rPr>
        <w:t>el tejido social y económico de</w:t>
      </w:r>
      <w:r w:rsidR="00F85572">
        <w:rPr>
          <w:sz w:val="23"/>
          <w:szCs w:val="23"/>
        </w:rPr>
        <w:t>l</w:t>
      </w:r>
      <w:r w:rsidR="00F55B2C">
        <w:rPr>
          <w:sz w:val="23"/>
          <w:szCs w:val="23"/>
        </w:rPr>
        <w:t xml:space="preserve"> su entorno </w:t>
      </w:r>
      <w:r w:rsidRPr="00114EBF">
        <w:rPr>
          <w:sz w:val="23"/>
          <w:szCs w:val="23"/>
        </w:rPr>
        <w:t xml:space="preserve">es un compromiso </w:t>
      </w:r>
      <w:r w:rsidR="00F85572">
        <w:rPr>
          <w:sz w:val="23"/>
          <w:szCs w:val="23"/>
        </w:rPr>
        <w:t>ineludible de</w:t>
      </w:r>
      <w:r w:rsidRPr="00114EBF">
        <w:rPr>
          <w:sz w:val="23"/>
          <w:szCs w:val="23"/>
        </w:rPr>
        <w:t xml:space="preserve"> KÜPU, siendo la creación de empleo y bienestar otro de los objetivos de este proyecto que no busca únicamente el beneficio empresarial. Como parte de la responsabilidad social corporativa de la empresa, un porcentaje de todas las ventas se dedica a proyectos de obra social.</w:t>
      </w:r>
    </w:p>
    <w:p w:rsidR="00114EBF" w:rsidRDefault="00114EBF">
      <w:pPr>
        <w:rPr>
          <w:b/>
          <w:sz w:val="28"/>
          <w:szCs w:val="28"/>
        </w:rPr>
      </w:pPr>
    </w:p>
    <w:p w:rsidR="00114EBF" w:rsidRDefault="00114EBF">
      <w:pPr>
        <w:rPr>
          <w:b/>
          <w:sz w:val="28"/>
          <w:szCs w:val="28"/>
        </w:rPr>
      </w:pPr>
    </w:p>
    <w:p w:rsidR="00114EBF" w:rsidRDefault="00114EBF">
      <w:pPr>
        <w:rPr>
          <w:b/>
          <w:sz w:val="28"/>
          <w:szCs w:val="28"/>
        </w:rPr>
      </w:pPr>
    </w:p>
    <w:p w:rsidR="00114EBF" w:rsidRDefault="00114EBF">
      <w:pPr>
        <w:rPr>
          <w:b/>
          <w:sz w:val="28"/>
          <w:szCs w:val="28"/>
        </w:rPr>
      </w:pPr>
    </w:p>
    <w:p w:rsidR="00483908" w:rsidRDefault="00EE584E">
      <w:pPr>
        <w:rPr>
          <w:i/>
          <w:sz w:val="24"/>
          <w:szCs w:val="24"/>
        </w:rPr>
      </w:pPr>
      <w:r>
        <w:rPr>
          <w:i/>
          <w:sz w:val="24"/>
          <w:szCs w:val="24"/>
        </w:rPr>
        <w:br/>
      </w:r>
    </w:p>
    <w:p w:rsidR="00114EBF" w:rsidRPr="008A4C08" w:rsidRDefault="00483908">
      <w:pPr>
        <w:rPr>
          <w:i/>
          <w:sz w:val="24"/>
          <w:szCs w:val="24"/>
        </w:rPr>
      </w:pPr>
      <w:r>
        <w:rPr>
          <w:i/>
          <w:sz w:val="24"/>
          <w:szCs w:val="24"/>
        </w:rPr>
        <w:t>É</w:t>
      </w:r>
      <w:r w:rsidR="008A4C08" w:rsidRPr="008A4C08">
        <w:rPr>
          <w:i/>
          <w:sz w:val="24"/>
          <w:szCs w:val="24"/>
        </w:rPr>
        <w:t xml:space="preserve">stas son algunas de las </w:t>
      </w:r>
      <w:r w:rsidR="00F85572">
        <w:rPr>
          <w:i/>
          <w:sz w:val="24"/>
          <w:szCs w:val="24"/>
        </w:rPr>
        <w:t xml:space="preserve">nuevas </w:t>
      </w:r>
      <w:r w:rsidR="008A4C08" w:rsidRPr="008A4C08">
        <w:rPr>
          <w:i/>
          <w:sz w:val="24"/>
          <w:szCs w:val="24"/>
        </w:rPr>
        <w:t>creaciones de</w:t>
      </w:r>
      <w:r w:rsidR="00807CDE">
        <w:rPr>
          <w:i/>
          <w:sz w:val="24"/>
          <w:szCs w:val="24"/>
        </w:rPr>
        <w:t xml:space="preserve"> la </w:t>
      </w:r>
      <w:hyperlink r:id="rId15" w:history="1">
        <w:r w:rsidR="00807CDE" w:rsidRPr="00F85572">
          <w:rPr>
            <w:rStyle w:val="Hipervnculo"/>
            <w:i/>
            <w:sz w:val="24"/>
            <w:szCs w:val="24"/>
          </w:rPr>
          <w:t>colección</w:t>
        </w:r>
        <w:r w:rsidR="008A4C08" w:rsidRPr="00F85572">
          <w:rPr>
            <w:rStyle w:val="Hipervnculo"/>
            <w:i/>
            <w:sz w:val="24"/>
            <w:szCs w:val="24"/>
          </w:rPr>
          <w:t xml:space="preserve"> ‘KÜPU: Detalles inesperados’</w:t>
        </w:r>
      </w:hyperlink>
    </w:p>
    <w:p w:rsidR="002A39A3" w:rsidRPr="002A39A3" w:rsidRDefault="00042AB8">
      <w:pPr>
        <w:rPr>
          <w:b/>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41.2pt;margin-top:40.65pt;width:186.75pt;height:143.4pt;z-index:251673600">
            <v:imagedata r:id="rId16" o:title=""/>
            <w10:wrap type="square"/>
          </v:shape>
          <o:OLEObject Type="Embed" ProgID="Unknown" ShapeID="_x0000_s1037" DrawAspect="Content" ObjectID="_1433261812" r:id="rId17"/>
        </w:object>
      </w:r>
      <w:r w:rsidR="008A4C08">
        <w:rPr>
          <w:b/>
          <w:sz w:val="28"/>
          <w:szCs w:val="28"/>
        </w:rPr>
        <w:br/>
      </w:r>
      <w:r w:rsidR="007B2CA8" w:rsidRPr="002A39A3">
        <w:rPr>
          <w:b/>
          <w:sz w:val="28"/>
          <w:szCs w:val="28"/>
        </w:rPr>
        <w:t>MES</w:t>
      </w:r>
      <w:r w:rsidR="002A39A3" w:rsidRPr="002A39A3">
        <w:rPr>
          <w:b/>
          <w:sz w:val="28"/>
          <w:szCs w:val="28"/>
        </w:rPr>
        <w:t>AS</w:t>
      </w:r>
      <w:r w:rsidR="007B2CA8" w:rsidRPr="002A39A3">
        <w:rPr>
          <w:b/>
          <w:sz w:val="28"/>
          <w:szCs w:val="28"/>
        </w:rPr>
        <w:t xml:space="preserve"> </w:t>
      </w:r>
      <w:r w:rsidR="002474AB">
        <w:rPr>
          <w:b/>
          <w:sz w:val="28"/>
          <w:szCs w:val="28"/>
        </w:rPr>
        <w:t xml:space="preserve">REVISTERO </w:t>
      </w:r>
      <w:r w:rsidR="007B2CA8" w:rsidRPr="002A39A3">
        <w:rPr>
          <w:b/>
          <w:sz w:val="28"/>
          <w:szCs w:val="28"/>
        </w:rPr>
        <w:t>LYDRA</w:t>
      </w:r>
    </w:p>
    <w:p w:rsidR="00D069ED" w:rsidRDefault="00D069ED" w:rsidP="00D069ED">
      <w:pPr>
        <w:jc w:val="both"/>
      </w:pPr>
      <w:r>
        <w:t>El diseño de las mesas LYDRA se inspira en las baldosas hidráulicas que con su belleza y toque artesanal adornaron los suelos de la arquitectura modernista y del Art Déco.  Así, los 6 modelos de Lydra evocan a esta época de esplendor, dando completa libertad para que cada uno pueda configurar un mosaico a su gusto, ya que pueden adquirirse conjuntamente o por separado.  Todos los diseños Lydra están a su vez disponibles en 6 colores diferentes, oro, negro, rojo, malva, azul y rosa, lo que ofrece un amplísimo abanico de opciones.  Cada pieza puede utilizarse</w:t>
      </w:r>
      <w:r w:rsidRPr="00BF1179">
        <w:t xml:space="preserve"> como mesita, mueble de almacenaje e incluso de taburete o puff.</w:t>
      </w:r>
    </w:p>
    <w:p w:rsidR="008A4C08" w:rsidRDefault="00D069ED" w:rsidP="008A4C08">
      <w:pPr>
        <w:jc w:val="both"/>
      </w:pPr>
      <w:r>
        <w:t>La familia Lydra está fabricada en acero lacado de 4 mm de espesor (2 mm para la cubierta y otros 2 mm para el almacenaje), con formas cortadas con chorro de agua. Como es norma en todos los productos KÜPU, cada pieza se fabrica una a una y se remata a mano individualmente, lo que garantiza una calidad de acabado prácticamente artesanal. Sus medidas son de 25 cm de ancho x 25 cm de fondo y 40 cm de alto.</w:t>
      </w:r>
    </w:p>
    <w:p w:rsidR="00807CDE" w:rsidRDefault="00807CDE" w:rsidP="008A4C08">
      <w:pPr>
        <w:jc w:val="both"/>
      </w:pPr>
      <w:r>
        <w:rPr>
          <w:noProof/>
          <w:lang w:eastAsia="es-ES"/>
        </w:rPr>
        <w:drawing>
          <wp:inline distT="0" distB="0" distL="0" distR="0">
            <wp:extent cx="5400040" cy="2183765"/>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dra-Panor.jpg"/>
                    <pic:cNvPicPr/>
                  </pic:nvPicPr>
                  <pic:blipFill>
                    <a:blip r:embed="rId18">
                      <a:extLst>
                        <a:ext uri="{28A0092B-C50C-407E-A947-70E740481C1C}">
                          <a14:useLocalDpi xmlns:a14="http://schemas.microsoft.com/office/drawing/2010/main"/>
                        </a:ext>
                      </a:extLst>
                    </a:blip>
                    <a:stretch>
                      <a:fillRect/>
                    </a:stretch>
                  </pic:blipFill>
                  <pic:spPr>
                    <a:xfrm>
                      <a:off x="0" y="0"/>
                      <a:ext cx="5400040" cy="2183765"/>
                    </a:xfrm>
                    <a:prstGeom prst="rect">
                      <a:avLst/>
                    </a:prstGeom>
                  </pic:spPr>
                </pic:pic>
              </a:graphicData>
            </a:graphic>
          </wp:inline>
        </w:drawing>
      </w:r>
      <w:r>
        <w:br/>
      </w: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D069ED" w:rsidRDefault="00042AB8" w:rsidP="00D069ED">
      <w:pPr>
        <w:jc w:val="both"/>
        <w:rPr>
          <w:b/>
          <w:sz w:val="28"/>
          <w:szCs w:val="28"/>
        </w:rPr>
      </w:pPr>
      <w:r>
        <w:rPr>
          <w:noProof/>
        </w:rPr>
        <w:object w:dxaOrig="1440" w:dyaOrig="1440">
          <v:shape id="_x0000_s1039" type="#_x0000_t75" style="position:absolute;left:0;text-align:left;margin-left:278.7pt;margin-top:19.45pt;width:191.25pt;height:239.3pt;z-index:251681792">
            <v:imagedata r:id="rId19" o:title=""/>
            <w10:wrap type="square"/>
          </v:shape>
          <o:OLEObject Type="Embed" ProgID="Unknown" ShapeID="_x0000_s1039" DrawAspect="Content" ObjectID="_1433261813" r:id="rId20"/>
        </w:object>
      </w:r>
      <w:r w:rsidR="00D069ED">
        <w:rPr>
          <w:b/>
          <w:sz w:val="28"/>
          <w:szCs w:val="28"/>
        </w:rPr>
        <w:t>REVISTERO MARIPOSA</w:t>
      </w:r>
    </w:p>
    <w:p w:rsidR="00D069ED" w:rsidRDefault="00D069ED" w:rsidP="00D069ED">
      <w:pPr>
        <w:jc w:val="both"/>
      </w:pPr>
      <w:r>
        <w:t>El diseño de este revistero</w:t>
      </w:r>
      <w:r w:rsidRPr="00D069ED">
        <w:t xml:space="preserve"> es el más claro reflejo de la tendencia orgánica impresa en las líneas de a toda la gama ‘</w:t>
      </w:r>
      <w:r>
        <w:t xml:space="preserve">KÜPU: </w:t>
      </w:r>
      <w:r w:rsidRPr="00D069ED">
        <w:t>Detalles</w:t>
      </w:r>
      <w:r>
        <w:t xml:space="preserve"> inesperados</w:t>
      </w:r>
      <w:r w:rsidRPr="00D069ED">
        <w:t xml:space="preserve">’. </w:t>
      </w:r>
    </w:p>
    <w:p w:rsidR="00D069ED" w:rsidRPr="00D069ED" w:rsidRDefault="00D069ED" w:rsidP="00D069ED">
      <w:pPr>
        <w:jc w:val="both"/>
      </w:pPr>
      <w:r w:rsidRPr="00D069ED">
        <w:t>Bajo las alas de esta mariposa a punto de tomar vuelo, el acero parece más vivo que nunca. Un revistero que no queda limitado únicamente a su función natural, sino que amplía sus posibilidades transformándose en un pequeño y elegante mueble de almacenaje auxiliar.</w:t>
      </w:r>
    </w:p>
    <w:p w:rsidR="00D069ED" w:rsidRPr="00D069ED" w:rsidRDefault="00042AB8" w:rsidP="00D069ED">
      <w:pPr>
        <w:jc w:val="both"/>
      </w:pPr>
      <w:r>
        <w:rPr>
          <w:noProof/>
        </w:rPr>
        <w:object w:dxaOrig="1440" w:dyaOrig="1440">
          <v:shape id="_x0000_s1040" type="#_x0000_t75" style="position:absolute;left:0;text-align:left;margin-left:22.2pt;margin-top:118.5pt;width:425.25pt;height:265.5pt;z-index:251683840">
            <v:imagedata r:id="rId21" o:title=""/>
            <w10:wrap type="square"/>
          </v:shape>
          <o:OLEObject Type="Embed" ProgID="Unknown" ShapeID="_x0000_s1040" DrawAspect="Content" ObjectID="_1433261814" r:id="rId22"/>
        </w:object>
      </w:r>
      <w:r w:rsidR="00D069ED">
        <w:br/>
      </w:r>
      <w:r w:rsidR="00D069ED" w:rsidRPr="00D069ED">
        <w:t xml:space="preserve">Sus medidas son de 45 x 36 x 35 cm y está realizado en acero calado con chorro de agua y lacado al horno. </w:t>
      </w:r>
      <w:r w:rsidR="00D069ED">
        <w:br/>
      </w:r>
      <w:r w:rsidR="00D069ED">
        <w:br/>
      </w:r>
      <w:r w:rsidR="00D069ED" w:rsidRPr="00D069ED">
        <w:t>El Revistero Mariposa está disponible en 6 colores diferentes: oro, plata, blanco, negro, rojo y malva.</w:t>
      </w:r>
    </w:p>
    <w:p w:rsidR="00D069ED" w:rsidRDefault="00D069ED" w:rsidP="00807CDE">
      <w:pPr>
        <w:rPr>
          <w:b/>
          <w:sz w:val="28"/>
          <w:szCs w:val="28"/>
        </w:rPr>
      </w:pPr>
    </w:p>
    <w:p w:rsidR="00D069ED" w:rsidRDefault="00D069ED" w:rsidP="00807CDE">
      <w:pPr>
        <w:rPr>
          <w:b/>
          <w:sz w:val="28"/>
          <w:szCs w:val="28"/>
        </w:rPr>
      </w:pPr>
    </w:p>
    <w:p w:rsidR="00D069ED" w:rsidRDefault="00D069ED" w:rsidP="00807CDE">
      <w:pPr>
        <w:rPr>
          <w:b/>
          <w:sz w:val="28"/>
          <w:szCs w:val="28"/>
        </w:rPr>
      </w:pPr>
    </w:p>
    <w:p w:rsidR="00D069ED" w:rsidRDefault="00D069ED" w:rsidP="00807CDE">
      <w:pPr>
        <w:rPr>
          <w:b/>
          <w:sz w:val="28"/>
          <w:szCs w:val="28"/>
        </w:rPr>
      </w:pPr>
      <w:r>
        <w:rPr>
          <w:b/>
          <w:sz w:val="28"/>
          <w:szCs w:val="28"/>
        </w:rPr>
        <w:br/>
      </w:r>
      <w:r w:rsidR="002474AB">
        <w:rPr>
          <w:b/>
          <w:sz w:val="28"/>
          <w:szCs w:val="28"/>
        </w:rPr>
        <w:br/>
      </w:r>
      <w:r>
        <w:rPr>
          <w:b/>
          <w:sz w:val="28"/>
          <w:szCs w:val="28"/>
        </w:rPr>
        <w:t>ESTANTERÍA HERA</w:t>
      </w:r>
    </w:p>
    <w:p w:rsidR="00D069ED" w:rsidRDefault="00042AB8" w:rsidP="00B36038">
      <w:pPr>
        <w:jc w:val="both"/>
      </w:pPr>
      <w:r>
        <w:rPr>
          <w:noProof/>
        </w:rPr>
        <w:object w:dxaOrig="1440" w:dyaOrig="1440">
          <v:shape id="_x0000_s1041" type="#_x0000_t75" style="position:absolute;left:0;text-align:left;margin-left:248.6pt;margin-top:.95pt;width:224.85pt;height:224.85pt;z-index:251685888">
            <v:imagedata r:id="rId23" o:title=""/>
            <w10:wrap type="square"/>
          </v:shape>
          <o:OLEObject Type="Embed" ProgID="Unknown" ShapeID="_x0000_s1041" DrawAspect="Content" ObjectID="_1433261815" r:id="rId24"/>
        </w:object>
      </w:r>
      <w:r w:rsidR="00B36038">
        <w:t>Inspirada en el diseño y en la voluntad de crecer de las hiedras,</w:t>
      </w:r>
      <w:r w:rsidR="00D069ED" w:rsidRPr="00D069ED">
        <w:t xml:space="preserve"> es en compañía de otras </w:t>
      </w:r>
      <w:r w:rsidR="00B36038" w:rsidRPr="00D069ED">
        <w:t xml:space="preserve"> </w:t>
      </w:r>
      <w:r w:rsidR="00D069ED" w:rsidRPr="00D069ED">
        <w:t>‘hermanas’ cuando HERA muestra toda su energía y belleza. Su particular diseño permite unirlas por cualquiera de los extremos, por lo que podemos jugar y combinarlas de mil formas diferentes. Una original ‘línea de la vida’ que se dibuja y expande  en nuestro hogar, como si de una auténtica hiedra se tratase.</w:t>
      </w:r>
    </w:p>
    <w:p w:rsidR="00B36038" w:rsidRDefault="00B36038" w:rsidP="00B36038">
      <w:pPr>
        <w:jc w:val="both"/>
      </w:pPr>
      <w:r w:rsidRPr="00B36038">
        <w:t xml:space="preserve">Y puestos a romper límites, rompamos también con las ideas preconcebidas. ¿Por qué limitarnos a usarlas como estanterías, cuando podemos transformarlas en pequeñas consolas o incluso en mesitas de noche? HERA quiere ser versátil y multifuncional para que, una vez más, </w:t>
      </w:r>
      <w:r>
        <w:t>la</w:t>
      </w:r>
      <w:r w:rsidRPr="00B36038">
        <w:t xml:space="preserve"> imaginación sea el único límite.</w:t>
      </w:r>
    </w:p>
    <w:p w:rsidR="00B36038" w:rsidRPr="00D069ED" w:rsidRDefault="00B36038" w:rsidP="00B36038">
      <w:pPr>
        <w:jc w:val="both"/>
      </w:pPr>
      <w:r w:rsidRPr="00B36038">
        <w:t>Si las hiedras son resistentes, HERA no podía serlo menos. Su larga vida útil está garantizada gracias a los materiales utilizados y a la cuidada fabricación de KÜPU. Está realizada en acero de 2 mm de espesor, cortado con chorro de agua y lacado al horno. Cada pieza se fabrica una a una, en un proceso prácticamente artesanal.  Sus dimensiones son de 79 cm de ancho, 10 cm de fondo y 40 cm de. Está disponible en seis acabados diferentes: blanco, negro, dorado, plata, rojo y malva.</w:t>
      </w:r>
    </w:p>
    <w:p w:rsidR="00D069ED" w:rsidRDefault="00042AB8" w:rsidP="00807CDE">
      <w:pPr>
        <w:rPr>
          <w:b/>
          <w:sz w:val="28"/>
          <w:szCs w:val="28"/>
        </w:rPr>
      </w:pPr>
      <w:r>
        <w:rPr>
          <w:noProof/>
        </w:rPr>
        <w:object w:dxaOrig="1440" w:dyaOrig="1440">
          <v:shape id="_x0000_s1042" type="#_x0000_t75" style="position:absolute;margin-left:29.95pt;margin-top:8.9pt;width:364.75pt;height:182.4pt;z-index:251687936">
            <v:imagedata r:id="rId25" o:title=""/>
            <w10:wrap type="square"/>
          </v:shape>
          <o:OLEObject Type="Embed" ProgID="Unknown" ShapeID="_x0000_s1042" DrawAspect="Content" ObjectID="_1433261816" r:id="rId26"/>
        </w:object>
      </w: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B36038" w:rsidRDefault="00B36038" w:rsidP="00807CDE">
      <w:pPr>
        <w:rPr>
          <w:b/>
          <w:sz w:val="28"/>
          <w:szCs w:val="28"/>
        </w:rPr>
      </w:pPr>
    </w:p>
    <w:p w:rsidR="00807CDE" w:rsidRPr="002A39A3" w:rsidRDefault="001C37AF" w:rsidP="00807CDE">
      <w:pPr>
        <w:rPr>
          <w:b/>
          <w:sz w:val="28"/>
          <w:szCs w:val="28"/>
        </w:rPr>
      </w:pPr>
      <w:r>
        <w:rPr>
          <w:noProof/>
          <w:lang w:eastAsia="es-ES"/>
        </w:rPr>
        <w:drawing>
          <wp:anchor distT="0" distB="0" distL="114300" distR="114300" simplePos="0" relativeHeight="251674624" behindDoc="0" locked="0" layoutInCell="1" allowOverlap="1" wp14:anchorId="4755A0C3" wp14:editId="3B0536CD">
            <wp:simplePos x="0" y="0"/>
            <wp:positionH relativeFrom="column">
              <wp:posOffset>3406140</wp:posOffset>
            </wp:positionH>
            <wp:positionV relativeFrom="paragraph">
              <wp:posOffset>561340</wp:posOffset>
            </wp:positionV>
            <wp:extent cx="2104390" cy="198310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_Solo.jpg"/>
                    <pic:cNvPicPr/>
                  </pic:nvPicPr>
                  <pic:blipFill>
                    <a:blip r:embed="rId27">
                      <a:extLst>
                        <a:ext uri="{28A0092B-C50C-407E-A947-70E740481C1C}">
                          <a14:useLocalDpi xmlns:a14="http://schemas.microsoft.com/office/drawing/2010/main"/>
                        </a:ext>
                      </a:extLst>
                    </a:blip>
                    <a:stretch>
                      <a:fillRect/>
                    </a:stretch>
                  </pic:blipFill>
                  <pic:spPr>
                    <a:xfrm>
                      <a:off x="0" y="0"/>
                      <a:ext cx="2104390" cy="1983105"/>
                    </a:xfrm>
                    <a:prstGeom prst="rect">
                      <a:avLst/>
                    </a:prstGeom>
                  </pic:spPr>
                </pic:pic>
              </a:graphicData>
            </a:graphic>
            <wp14:sizeRelH relativeFrom="margin">
              <wp14:pctWidth>0</wp14:pctWidth>
            </wp14:sizeRelH>
            <wp14:sizeRelV relativeFrom="margin">
              <wp14:pctHeight>0</wp14:pctHeight>
            </wp14:sizeRelV>
          </wp:anchor>
        </w:drawing>
      </w:r>
      <w:r w:rsidR="00807CDE" w:rsidRPr="002A39A3">
        <w:rPr>
          <w:b/>
          <w:sz w:val="28"/>
          <w:szCs w:val="28"/>
        </w:rPr>
        <w:t xml:space="preserve">MESA </w:t>
      </w:r>
      <w:r w:rsidR="00807CDE">
        <w:rPr>
          <w:b/>
          <w:sz w:val="28"/>
          <w:szCs w:val="28"/>
        </w:rPr>
        <w:t>LIF</w:t>
      </w:r>
    </w:p>
    <w:p w:rsidR="00807CDE" w:rsidRDefault="00807CDE" w:rsidP="00807CDE">
      <w:pPr>
        <w:jc w:val="both"/>
      </w:pPr>
      <w:r>
        <w:t>Mesa auxiliar con diseño de inspiración vegetal, con formas inspiradas en hojas y árboles. Este original diseño permite utilizarla no sólo como elemento independiente</w:t>
      </w:r>
      <w:r w:rsidR="001C37AF">
        <w:t xml:space="preserve"> en un salón o en una habitación</w:t>
      </w:r>
      <w:r>
        <w:t xml:space="preserve">, sino </w:t>
      </w:r>
      <w:r w:rsidR="001C37AF">
        <w:t>también realizar combinaciones de formas y colores en espacios más amplios.</w:t>
      </w:r>
      <w:r>
        <w:t xml:space="preserve"> </w:t>
      </w:r>
    </w:p>
    <w:p w:rsidR="00807CDE" w:rsidRDefault="001C37AF" w:rsidP="00807CDE">
      <w:pPr>
        <w:jc w:val="both"/>
      </w:pPr>
      <w:r>
        <w:t>Está fabricada en acero de 2 mm de espesor con formas caladas. Lacadas y polimerizadas al horno y disponible en 6 colores: oro, plata, blanco, negro, rojo y malva.</w:t>
      </w:r>
    </w:p>
    <w:p w:rsidR="00807CDE" w:rsidRDefault="001C37AF" w:rsidP="00807CDE">
      <w:pPr>
        <w:jc w:val="both"/>
      </w:pPr>
      <w:r>
        <w:br/>
      </w:r>
      <w:r w:rsidR="00807CDE" w:rsidRPr="005D2672">
        <w:t>Medidas: 65 ancho x 31 largo x 40 alto (cm)</w:t>
      </w:r>
    </w:p>
    <w:p w:rsidR="00807CDE" w:rsidRDefault="00807CDE" w:rsidP="00807CDE">
      <w:pPr>
        <w:jc w:val="both"/>
      </w:pPr>
      <w:r>
        <w:br/>
      </w:r>
      <w:r w:rsidR="001C37AF">
        <w:rPr>
          <w:noProof/>
          <w:lang w:eastAsia="es-ES"/>
        </w:rPr>
        <w:drawing>
          <wp:inline distT="0" distB="0" distL="0" distR="0">
            <wp:extent cx="5400040" cy="235140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Panor.jpg"/>
                    <pic:cNvPicPr/>
                  </pic:nvPicPr>
                  <pic:blipFill>
                    <a:blip r:embed="rId28">
                      <a:extLst>
                        <a:ext uri="{28A0092B-C50C-407E-A947-70E740481C1C}">
                          <a14:useLocalDpi xmlns:a14="http://schemas.microsoft.com/office/drawing/2010/main"/>
                        </a:ext>
                      </a:extLst>
                    </a:blip>
                    <a:stretch>
                      <a:fillRect/>
                    </a:stretch>
                  </pic:blipFill>
                  <pic:spPr>
                    <a:xfrm>
                      <a:off x="0" y="0"/>
                      <a:ext cx="5400040" cy="2351405"/>
                    </a:xfrm>
                    <a:prstGeom prst="rect">
                      <a:avLst/>
                    </a:prstGeom>
                  </pic:spPr>
                </pic:pic>
              </a:graphicData>
            </a:graphic>
          </wp:inline>
        </w:drawing>
      </w: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807CDE" w:rsidRDefault="00807CDE" w:rsidP="008A4C08">
      <w:pPr>
        <w:jc w:val="both"/>
      </w:pPr>
    </w:p>
    <w:p w:rsidR="001C37AF" w:rsidRDefault="002069E4" w:rsidP="002069E4">
      <w:pPr>
        <w:rPr>
          <w:b/>
          <w:sz w:val="28"/>
          <w:szCs w:val="28"/>
        </w:rPr>
      </w:pPr>
      <w:r>
        <w:rPr>
          <w:b/>
          <w:sz w:val="28"/>
          <w:szCs w:val="28"/>
        </w:rPr>
        <w:lastRenderedPageBreak/>
        <w:br/>
      </w:r>
    </w:p>
    <w:p w:rsidR="001C37AF" w:rsidRDefault="001C37AF" w:rsidP="002069E4">
      <w:pPr>
        <w:rPr>
          <w:b/>
          <w:sz w:val="28"/>
          <w:szCs w:val="28"/>
        </w:rPr>
      </w:pPr>
    </w:p>
    <w:p w:rsidR="00137829" w:rsidRDefault="00137829" w:rsidP="001C37AF">
      <w:pPr>
        <w:jc w:val="both"/>
        <w:rPr>
          <w:b/>
          <w:sz w:val="28"/>
          <w:szCs w:val="28"/>
        </w:rPr>
      </w:pPr>
    </w:p>
    <w:p w:rsidR="001C37AF" w:rsidRDefault="001C37AF" w:rsidP="001C37AF">
      <w:pPr>
        <w:jc w:val="both"/>
        <w:rPr>
          <w:b/>
          <w:sz w:val="28"/>
          <w:szCs w:val="28"/>
        </w:rPr>
      </w:pPr>
      <w:r w:rsidRPr="00D30FDA">
        <w:rPr>
          <w:b/>
          <w:sz w:val="28"/>
          <w:szCs w:val="28"/>
        </w:rPr>
        <w:t xml:space="preserve">CONSOLAS </w:t>
      </w:r>
      <w:r>
        <w:rPr>
          <w:b/>
          <w:sz w:val="28"/>
          <w:szCs w:val="28"/>
        </w:rPr>
        <w:t>NENUPHAR</w:t>
      </w:r>
    </w:p>
    <w:p w:rsidR="001C37AF" w:rsidRDefault="00401038" w:rsidP="001C37AF">
      <w:pPr>
        <w:jc w:val="both"/>
      </w:pPr>
      <w:r>
        <w:rPr>
          <w:noProof/>
          <w:lang w:eastAsia="es-ES"/>
        </w:rPr>
        <w:drawing>
          <wp:anchor distT="0" distB="0" distL="114300" distR="114300" simplePos="0" relativeHeight="251675648" behindDoc="0" locked="0" layoutInCell="1" allowOverlap="1" wp14:anchorId="6CD0CEE9" wp14:editId="219EA307">
            <wp:simplePos x="0" y="0"/>
            <wp:positionH relativeFrom="column">
              <wp:posOffset>3253740</wp:posOffset>
            </wp:positionH>
            <wp:positionV relativeFrom="paragraph">
              <wp:posOffset>17780</wp:posOffset>
            </wp:positionV>
            <wp:extent cx="2162175" cy="2305050"/>
            <wp:effectExtent l="0" t="0" r="952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uphar_sola.jpg"/>
                    <pic:cNvPicPr/>
                  </pic:nvPicPr>
                  <pic:blipFill>
                    <a:blip r:embed="rId29">
                      <a:extLst>
                        <a:ext uri="{28A0092B-C50C-407E-A947-70E740481C1C}">
                          <a14:useLocalDpi xmlns:a14="http://schemas.microsoft.com/office/drawing/2010/main"/>
                        </a:ext>
                      </a:extLst>
                    </a:blip>
                    <a:stretch>
                      <a:fillRect/>
                    </a:stretch>
                  </pic:blipFill>
                  <pic:spPr>
                    <a:xfrm>
                      <a:off x="0" y="0"/>
                      <a:ext cx="2162175" cy="2305050"/>
                    </a:xfrm>
                    <a:prstGeom prst="rect">
                      <a:avLst/>
                    </a:prstGeom>
                  </pic:spPr>
                </pic:pic>
              </a:graphicData>
            </a:graphic>
            <wp14:sizeRelH relativeFrom="page">
              <wp14:pctWidth>0</wp14:pctWidth>
            </wp14:sizeRelH>
            <wp14:sizeRelV relativeFrom="page">
              <wp14:pctHeight>0</wp14:pctHeight>
            </wp14:sizeRelV>
          </wp:anchor>
        </w:drawing>
      </w:r>
      <w:r w:rsidR="001C37AF">
        <w:t>La familia de consolas Nenuphar se compone de 2 piezas, una de ellas con el añadido de poder ser utilizada como paragüero. Como indica su nombre, sus formas caladas se inspiran en los nenúfares, un concepto reforzado al complementarse con un imán HANA en forma de flor de loto.</w:t>
      </w:r>
    </w:p>
    <w:p w:rsidR="001C37AF" w:rsidRDefault="001C37AF" w:rsidP="001C37AF">
      <w:pPr>
        <w:jc w:val="both"/>
      </w:pPr>
      <w:r>
        <w:t>Las consolas están realizadas en acero de 2 mm de espesor, lacadas y polimerizadas al horno. Las flores, también en acero se montan una a una de forma manual, reforzando la impronta prácticamente artesanal de todas las piezas KÜPU.</w:t>
      </w:r>
    </w:p>
    <w:p w:rsidR="001C37AF" w:rsidRDefault="001C37AF" w:rsidP="001C37AF">
      <w:pPr>
        <w:jc w:val="both"/>
      </w:pPr>
      <w:r>
        <w:t xml:space="preserve">El cilindro del paragüero es de acero inoxidable lacado, lo que garantiza gran resistencia y durabilidad ante los efectos del agua. </w:t>
      </w:r>
    </w:p>
    <w:p w:rsidR="00401038" w:rsidRDefault="001C37AF" w:rsidP="00401038">
      <w:r>
        <w:t xml:space="preserve">Medidas:  </w:t>
      </w:r>
      <w:r w:rsidRPr="00C84AB4">
        <w:t>37 x 25 x 3 cm</w:t>
      </w:r>
      <w:r w:rsidR="00401038">
        <w:br/>
      </w:r>
      <w:r>
        <w:t xml:space="preserve">Cilindro </w:t>
      </w:r>
      <w:r w:rsidRPr="00AE58E2">
        <w:t>Ø</w:t>
      </w:r>
      <w:r>
        <w:t xml:space="preserve"> 15</w:t>
      </w:r>
      <w:r w:rsidRPr="00AE58E2">
        <w:t xml:space="preserve"> </w:t>
      </w:r>
      <w:r>
        <w:t>x 15 cm</w:t>
      </w:r>
    </w:p>
    <w:p w:rsidR="001C37AF" w:rsidRDefault="003A4944" w:rsidP="001C37AF">
      <w:pPr>
        <w:jc w:val="both"/>
        <w:rPr>
          <w:b/>
          <w:sz w:val="28"/>
          <w:szCs w:val="28"/>
        </w:rPr>
      </w:pPr>
      <w:r>
        <w:rPr>
          <w:b/>
          <w:sz w:val="28"/>
          <w:szCs w:val="28"/>
        </w:rPr>
        <w:br/>
      </w:r>
      <w:r>
        <w:rPr>
          <w:b/>
          <w:noProof/>
          <w:sz w:val="28"/>
          <w:szCs w:val="28"/>
          <w:lang w:eastAsia="es-ES"/>
        </w:rPr>
        <w:drawing>
          <wp:inline distT="0" distB="0" distL="0" distR="0">
            <wp:extent cx="5400040" cy="25781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uphar_panor.jpg"/>
                    <pic:cNvPicPr/>
                  </pic:nvPicPr>
                  <pic:blipFill>
                    <a:blip r:embed="rId30">
                      <a:extLst>
                        <a:ext uri="{28A0092B-C50C-407E-A947-70E740481C1C}">
                          <a14:useLocalDpi xmlns:a14="http://schemas.microsoft.com/office/drawing/2010/main"/>
                        </a:ext>
                      </a:extLst>
                    </a:blip>
                    <a:stretch>
                      <a:fillRect/>
                    </a:stretch>
                  </pic:blipFill>
                  <pic:spPr>
                    <a:xfrm>
                      <a:off x="0" y="0"/>
                      <a:ext cx="5400040" cy="2578100"/>
                    </a:xfrm>
                    <a:prstGeom prst="rect">
                      <a:avLst/>
                    </a:prstGeom>
                  </pic:spPr>
                </pic:pic>
              </a:graphicData>
            </a:graphic>
          </wp:inline>
        </w:drawing>
      </w:r>
      <w:r w:rsidR="001C37AF" w:rsidRPr="00D30FDA">
        <w:rPr>
          <w:b/>
          <w:sz w:val="28"/>
          <w:szCs w:val="28"/>
        </w:rPr>
        <w:br/>
      </w:r>
    </w:p>
    <w:p w:rsidR="003A4944" w:rsidRDefault="003A4944" w:rsidP="001C37AF">
      <w:pPr>
        <w:jc w:val="both"/>
        <w:rPr>
          <w:b/>
          <w:sz w:val="28"/>
          <w:szCs w:val="28"/>
        </w:rPr>
      </w:pPr>
    </w:p>
    <w:p w:rsidR="003A4944" w:rsidRDefault="003A4944" w:rsidP="001C37AF">
      <w:pPr>
        <w:jc w:val="both"/>
        <w:rPr>
          <w:b/>
          <w:sz w:val="28"/>
          <w:szCs w:val="28"/>
        </w:rPr>
      </w:pPr>
    </w:p>
    <w:p w:rsidR="003A4944" w:rsidRDefault="003A4944" w:rsidP="001C37AF">
      <w:pPr>
        <w:jc w:val="both"/>
        <w:rPr>
          <w:b/>
          <w:sz w:val="28"/>
          <w:szCs w:val="28"/>
        </w:rPr>
      </w:pPr>
    </w:p>
    <w:p w:rsidR="003A4944" w:rsidRDefault="003A4944" w:rsidP="001C37AF">
      <w:pPr>
        <w:jc w:val="both"/>
        <w:rPr>
          <w:b/>
          <w:sz w:val="28"/>
          <w:szCs w:val="28"/>
        </w:rPr>
      </w:pPr>
    </w:p>
    <w:p w:rsidR="002A39A3" w:rsidRDefault="00042AB8" w:rsidP="002069E4">
      <w:pPr>
        <w:jc w:val="both"/>
      </w:pPr>
      <w:r>
        <w:rPr>
          <w:noProof/>
        </w:rPr>
        <w:object w:dxaOrig="1440" w:dyaOrig="1440">
          <v:shape id="_x0000_s1028" type="#_x0000_t75" style="position:absolute;left:0;text-align:left;margin-left:333.95pt;margin-top:24.2pt;width:138.95pt;height:213.4pt;z-index:251663360">
            <v:imagedata r:id="rId31" o:title=""/>
            <w10:wrap type="square"/>
          </v:shape>
          <o:OLEObject Type="Embed" ProgID="Unknown" ShapeID="_x0000_s1028" DrawAspect="Content" ObjectID="_1433261817" r:id="rId32"/>
        </w:object>
      </w:r>
      <w:r w:rsidR="00A40199">
        <w:rPr>
          <w:b/>
          <w:sz w:val="28"/>
          <w:szCs w:val="28"/>
        </w:rPr>
        <w:br/>
      </w:r>
      <w:r w:rsidR="00D069ED">
        <w:rPr>
          <w:b/>
          <w:sz w:val="28"/>
          <w:szCs w:val="28"/>
        </w:rPr>
        <w:t>MESAS</w:t>
      </w:r>
      <w:r w:rsidR="00AD695D">
        <w:rPr>
          <w:b/>
          <w:sz w:val="28"/>
          <w:szCs w:val="28"/>
        </w:rPr>
        <w:t xml:space="preserve"> Y REVISTEROS</w:t>
      </w:r>
      <w:r w:rsidR="00D069ED">
        <w:rPr>
          <w:b/>
          <w:sz w:val="28"/>
          <w:szCs w:val="28"/>
        </w:rPr>
        <w:t xml:space="preserve"> </w:t>
      </w:r>
      <w:r w:rsidR="002A39A3" w:rsidRPr="002A39A3">
        <w:rPr>
          <w:b/>
          <w:sz w:val="28"/>
          <w:szCs w:val="28"/>
        </w:rPr>
        <w:t>CROCHET</w:t>
      </w:r>
    </w:p>
    <w:p w:rsidR="00B36038" w:rsidRDefault="00B36038" w:rsidP="002069E4">
      <w:pPr>
        <w:jc w:val="both"/>
      </w:pPr>
      <w:r>
        <w:t>L</w:t>
      </w:r>
      <w:r w:rsidRPr="00B36038">
        <w:t>as mesas y revisteros de la familia Crochet juegan a ‘bordar’ sobre el metal, simulando un tejido de encaje ‘tatuado’ directamente en el acero.</w:t>
      </w:r>
    </w:p>
    <w:p w:rsidR="00B36038" w:rsidRDefault="00B36038" w:rsidP="002069E4">
      <w:pPr>
        <w:jc w:val="both"/>
      </w:pPr>
      <w:r w:rsidRPr="00B36038">
        <w:t>La familia Crochet es también nuestro homenaje particular a las hilanderas de Camariñas (A Coruña</w:t>
      </w:r>
      <w:r>
        <w:t xml:space="preserve"> – España</w:t>
      </w:r>
      <w:r w:rsidRPr="00B36038">
        <w:t xml:space="preserve">). El ‘encaixe’ de Camariñas es un estilo de bordado reconocido por su gran belleza y calidad desde hace más de 5 </w:t>
      </w:r>
      <w:r>
        <w:t>siglos</w:t>
      </w:r>
      <w:r w:rsidRPr="00B36038">
        <w:t>.</w:t>
      </w:r>
    </w:p>
    <w:p w:rsidR="00B36038" w:rsidRDefault="00B36038" w:rsidP="002069E4">
      <w:pPr>
        <w:jc w:val="both"/>
      </w:pPr>
      <w:r w:rsidRPr="00B36038">
        <w:t>La familia Crochet ofrece diferentes propuestas y diseños</w:t>
      </w:r>
      <w:r>
        <w:t xml:space="preserve"> inspirados en motivos florales y geométricos</w:t>
      </w:r>
      <w:r w:rsidR="00AD695D">
        <w:t xml:space="preserve"> calados con chorro de agua</w:t>
      </w:r>
      <w:r w:rsidRPr="00B36038">
        <w:t>.</w:t>
      </w:r>
      <w:r>
        <w:t xml:space="preserve"> </w:t>
      </w:r>
    </w:p>
    <w:p w:rsidR="00B36038" w:rsidRDefault="00B36038" w:rsidP="002069E4">
      <w:pPr>
        <w:jc w:val="both"/>
      </w:pPr>
      <w:r>
        <w:t>Estos mismos motivos son los empleados para la colección de revisteros de pared que forman la segunda parte de la familia Crochet, fabricados en el mismo material (acero termolacado de 2 mm de grosor)</w:t>
      </w:r>
      <w:r w:rsidR="00AD695D">
        <w:t xml:space="preserve">. </w:t>
      </w:r>
    </w:p>
    <w:p w:rsidR="00AD695D" w:rsidRDefault="00AD695D" w:rsidP="002069E4">
      <w:pPr>
        <w:jc w:val="both"/>
      </w:pPr>
      <w:r>
        <w:t>Las mesas y revisteros Crochet están disponibles en acabados blanco, negro, dorado, plata, rojo y malva con las siguientes medidas.</w:t>
      </w:r>
    </w:p>
    <w:p w:rsidR="002069E4" w:rsidRDefault="002069E4" w:rsidP="002069E4">
      <w:r w:rsidRPr="00BF1179">
        <w:t>Medidas</w:t>
      </w:r>
      <w:r w:rsidR="00AD695D">
        <w:t xml:space="preserve"> mesas</w:t>
      </w:r>
      <w:r w:rsidRPr="00BF1179">
        <w:t>:  40 ancho x 20 fondo x 40 alto (cm)</w:t>
      </w:r>
      <w:r w:rsidR="00AD695D">
        <w:t xml:space="preserve"> y</w:t>
      </w:r>
      <w:r>
        <w:t xml:space="preserve"> 20</w:t>
      </w:r>
      <w:r w:rsidRPr="00BF1179">
        <w:t xml:space="preserve"> ancho x 20 fondo x 40 alto (cm)</w:t>
      </w:r>
      <w:r w:rsidR="00AD695D">
        <w:br/>
        <w:t xml:space="preserve">Medidas revisteros: </w:t>
      </w:r>
      <w:r w:rsidR="00AD695D" w:rsidRPr="00BF1179">
        <w:t xml:space="preserve">40 ancho x </w:t>
      </w:r>
      <w:r w:rsidR="00AD695D">
        <w:t>6,5</w:t>
      </w:r>
      <w:r w:rsidR="00AD695D" w:rsidRPr="00BF1179">
        <w:t xml:space="preserve"> fondo x 40 alto (cm)</w:t>
      </w:r>
      <w:r w:rsidR="00AD695D">
        <w:t xml:space="preserve"> y 20</w:t>
      </w:r>
      <w:r w:rsidR="00AD695D" w:rsidRPr="00BF1179">
        <w:t xml:space="preserve"> ancho x </w:t>
      </w:r>
      <w:r w:rsidR="00AD695D">
        <w:t>6,5</w:t>
      </w:r>
      <w:r w:rsidR="00AD695D" w:rsidRPr="00BF1179">
        <w:t xml:space="preserve">  fondo x 40 alto (cm)</w:t>
      </w:r>
    </w:p>
    <w:p w:rsidR="002069E4" w:rsidRDefault="00042AB8" w:rsidP="002069E4">
      <w:pPr>
        <w:jc w:val="both"/>
      </w:pPr>
      <w:r>
        <w:rPr>
          <w:noProof/>
        </w:rPr>
        <w:object w:dxaOrig="1440" w:dyaOrig="1440">
          <v:shape id="_x0000_s1043" type="#_x0000_t75" style="position:absolute;left:0;text-align:left;margin-left:0;margin-top:25.15pt;width:484.45pt;height:148.75pt;z-index:251689984">
            <v:imagedata r:id="rId33" o:title=""/>
            <w10:wrap type="square"/>
          </v:shape>
          <o:OLEObject Type="Embed" ProgID="Unknown" ShapeID="_x0000_s1043" DrawAspect="Content" ObjectID="_1433261818" r:id="rId34"/>
        </w:object>
      </w:r>
      <w:r w:rsidR="002069E4">
        <w:br/>
      </w:r>
    </w:p>
    <w:p w:rsidR="002069E4" w:rsidRDefault="002069E4" w:rsidP="002A39A3"/>
    <w:p w:rsidR="00807CDE" w:rsidRDefault="00807CDE"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D695D" w:rsidRPr="00AD695D" w:rsidRDefault="00137829" w:rsidP="00AD695D">
      <w:pPr>
        <w:rPr>
          <w:i/>
          <w:sz w:val="23"/>
          <w:szCs w:val="23"/>
        </w:rPr>
      </w:pPr>
      <w:r w:rsidRPr="00137829">
        <w:rPr>
          <w:i/>
          <w:sz w:val="10"/>
          <w:szCs w:val="10"/>
        </w:rPr>
        <w:br/>
      </w:r>
      <w:r w:rsidR="00AD695D" w:rsidRPr="00AD695D">
        <w:rPr>
          <w:i/>
          <w:sz w:val="23"/>
          <w:szCs w:val="23"/>
        </w:rPr>
        <w:t xml:space="preserve">Éstas son algunas de las nuevas creaciones de la </w:t>
      </w:r>
      <w:hyperlink r:id="rId35" w:history="1">
        <w:r w:rsidR="00AD695D" w:rsidRPr="00AD695D">
          <w:rPr>
            <w:rStyle w:val="Hipervnculo"/>
            <w:i/>
            <w:sz w:val="23"/>
            <w:szCs w:val="23"/>
          </w:rPr>
          <w:t>colección ‘KÜPU: Muebles inesperados’</w:t>
        </w:r>
      </w:hyperlink>
    </w:p>
    <w:p w:rsidR="00A40199" w:rsidRDefault="00042AB8" w:rsidP="002A39A3">
      <w:pPr>
        <w:rPr>
          <w:b/>
          <w:sz w:val="28"/>
          <w:szCs w:val="28"/>
        </w:rPr>
      </w:pPr>
      <w:r>
        <w:rPr>
          <w:noProof/>
        </w:rPr>
        <w:object w:dxaOrig="1440" w:dyaOrig="1440">
          <v:shape id="_x0000_s1044" type="#_x0000_t75" style="position:absolute;margin-left:330.1pt;margin-top:23.5pt;width:141.3pt;height:212.6pt;z-index:251692032">
            <v:imagedata r:id="rId36" o:title=""/>
            <w10:wrap type="square"/>
          </v:shape>
          <o:OLEObject Type="Embed" ProgID="Unknown" ShapeID="_x0000_s1044" DrawAspect="Content" ObjectID="_1433261819" r:id="rId37"/>
        </w:object>
      </w:r>
      <w:r w:rsidR="003A707A">
        <w:rPr>
          <w:b/>
          <w:sz w:val="28"/>
          <w:szCs w:val="28"/>
        </w:rPr>
        <w:t>MESAS Y SILLA MARIPOSA</w:t>
      </w:r>
    </w:p>
    <w:p w:rsidR="003A707A" w:rsidRDefault="003A707A" w:rsidP="003A707A">
      <w:pPr>
        <w:jc w:val="both"/>
      </w:pPr>
      <w:r w:rsidRPr="00B36038">
        <w:t xml:space="preserve">La familia </w:t>
      </w:r>
      <w:r>
        <w:t>de Mesas y silla Mariposa es una de las más emblemáticas del catálogo de KÜPU desde su lanzamiento. No obstante, el propio nombre ‘KÜPU’ significa “mariposa” en malayo e indonesio, símbolo de que la transformación y la evolución son nuestro leitmotiv.</w:t>
      </w:r>
    </w:p>
    <w:p w:rsidR="003A707A" w:rsidRDefault="003A707A" w:rsidP="003A707A">
      <w:pPr>
        <w:jc w:val="both"/>
      </w:pPr>
      <w:r>
        <w:t xml:space="preserve">Las mesas Mariposa están fabricadas en aluminio cortado con chorro de agua y termolacado al horno a 180º, con un proceso casi artesanal en el que se consigue crear la ilusión de que cada mesa es un único volumen, gracias las soldaduras invisibles. </w:t>
      </w:r>
    </w:p>
    <w:p w:rsidR="003A707A" w:rsidRDefault="003A707A" w:rsidP="003A707A">
      <w:pPr>
        <w:jc w:val="both"/>
      </w:pPr>
      <w:r>
        <w:t xml:space="preserve">Esta familia de productos presenta toda una gama de propuestas y posibilidades: mesa auxiliar, consola, mesita… Entre todas ellas destaca la Silla Mariposa, que reúne todas las señas de identidad de sus hermanas pero </w:t>
      </w:r>
      <w:r w:rsidR="00DC681B">
        <w:t>en un formato que hará las delicias de los invitados. El toque artesanal está presente en las mariposas del respaldo, colocadas en diferente posición en cada silla que se convierte en realmente única.</w:t>
      </w:r>
    </w:p>
    <w:p w:rsidR="003A707A" w:rsidRDefault="00DC681B" w:rsidP="00DC681B">
      <w:pPr>
        <w:jc w:val="both"/>
      </w:pPr>
      <w:r>
        <w:t>Están disponibles en acabados blanco, negro, dorado, plata, rojo y malva.</w:t>
      </w:r>
    </w:p>
    <w:p w:rsidR="00A40199" w:rsidRDefault="00042AB8" w:rsidP="002A39A3">
      <w:pPr>
        <w:rPr>
          <w:b/>
          <w:sz w:val="28"/>
          <w:szCs w:val="28"/>
        </w:rPr>
      </w:pPr>
      <w:r>
        <w:rPr>
          <w:noProof/>
        </w:rPr>
        <w:object w:dxaOrig="1440" w:dyaOrig="1440">
          <v:shape id="_x0000_s1045" type="#_x0000_t75" style="position:absolute;margin-left:0;margin-top:4.25pt;width:380.4pt;height:253.45pt;z-index:251694080">
            <v:imagedata r:id="rId38" o:title=""/>
            <w10:wrap type="square"/>
          </v:shape>
          <o:OLEObject Type="Embed" ProgID="Unknown" ShapeID="_x0000_s1045" DrawAspect="Content" ObjectID="_1433261820" r:id="rId39"/>
        </w:object>
      </w: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A40199" w:rsidRDefault="00A40199" w:rsidP="002A39A3">
      <w:pPr>
        <w:rPr>
          <w:b/>
          <w:sz w:val="28"/>
          <w:szCs w:val="28"/>
        </w:rPr>
      </w:pPr>
    </w:p>
    <w:p w:rsidR="00D210FE" w:rsidRDefault="00042AB8" w:rsidP="00D210FE">
      <w:pPr>
        <w:rPr>
          <w:b/>
          <w:sz w:val="28"/>
          <w:szCs w:val="28"/>
        </w:rPr>
      </w:pPr>
      <w:r>
        <w:rPr>
          <w:noProof/>
        </w:rPr>
        <w:object w:dxaOrig="1440" w:dyaOrig="1440">
          <v:shape id="_x0000_s1047" type="#_x0000_t75" style="position:absolute;margin-left:235.7pt;margin-top:28.15pt;width:228.9pt;height:152.15pt;z-index:251696128">
            <v:imagedata r:id="rId40" o:title=""/>
            <w10:wrap type="square"/>
          </v:shape>
          <o:OLEObject Type="Embed" ProgID="Unknown" ShapeID="_x0000_s1047" DrawAspect="Content" ObjectID="_1433261821" r:id="rId41"/>
        </w:object>
      </w:r>
      <w:r w:rsidR="00D210FE">
        <w:rPr>
          <w:b/>
          <w:sz w:val="28"/>
          <w:szCs w:val="28"/>
        </w:rPr>
        <w:t xml:space="preserve">MESA SPIRA </w:t>
      </w:r>
    </w:p>
    <w:p w:rsidR="00D210FE" w:rsidRDefault="00D210FE" w:rsidP="00D210FE">
      <w:pPr>
        <w:jc w:val="both"/>
      </w:pPr>
      <w:r>
        <w:t>A pesar de la</w:t>
      </w:r>
      <w:r w:rsidRPr="00D210FE">
        <w:t xml:space="preserve"> presencia de líneas rectas y aristas</w:t>
      </w:r>
      <w:r>
        <w:t>, SPIRA</w:t>
      </w:r>
      <w:r w:rsidRPr="00D210FE">
        <w:t xml:space="preserve"> no </w:t>
      </w:r>
      <w:r>
        <w:t>deja atrás el</w:t>
      </w:r>
      <w:r w:rsidRPr="00D210FE">
        <w:t xml:space="preserve"> lenguaje y el estilo  propio que KÜPU imprime en sus creaciones ya que las reminiscencias orgánicas siguen muy presentes en esta mesa sorprendente</w:t>
      </w:r>
    </w:p>
    <w:p w:rsidR="00A40199" w:rsidRDefault="00D210FE" w:rsidP="00D210FE">
      <w:pPr>
        <w:jc w:val="both"/>
      </w:pPr>
      <w:r w:rsidRPr="00D210FE">
        <w:t xml:space="preserve">Su forma de caracola presenta una propuesta original que sigue alejada de lo habitual en mobiliario de metal y que puede adaptarse a todo tipo de entornos, ya sea como centro de atención en un salón de líneas sobrias, en la recepción de un hotel o, </w:t>
      </w:r>
      <w:r>
        <w:t>por qué no</w:t>
      </w:r>
      <w:r w:rsidRPr="00D210FE">
        <w:t>, incluso en un estudio de tatuaje</w:t>
      </w:r>
      <w:r>
        <w:t>.</w:t>
      </w:r>
    </w:p>
    <w:p w:rsidR="00D210FE" w:rsidRPr="00D210FE" w:rsidRDefault="00D210FE" w:rsidP="00D210FE">
      <w:pPr>
        <w:jc w:val="both"/>
      </w:pPr>
      <w:r>
        <w:t>La</w:t>
      </w:r>
      <w:r w:rsidRPr="00D210FE">
        <w:t xml:space="preserve"> mesa </w:t>
      </w:r>
      <w:r>
        <w:t xml:space="preserve">SPIRA </w:t>
      </w:r>
      <w:r w:rsidRPr="00D210FE">
        <w:t>‘base’ posee 4 módulos que forman la espiral, unidas por unas elegantes grapas de acero inoxidable. Sin embargo, es posible ampliar el número de módulos para una adaptación perfecta al entorno pudiendo transformarse en un gran banco ideal para una zona de esparcimiento.</w:t>
      </w:r>
    </w:p>
    <w:p w:rsidR="00D210FE" w:rsidRDefault="00042AB8" w:rsidP="00D210FE">
      <w:pPr>
        <w:jc w:val="both"/>
      </w:pPr>
      <w:r>
        <w:rPr>
          <w:noProof/>
        </w:rPr>
        <w:object w:dxaOrig="1440" w:dyaOrig="1440">
          <v:shape id="_x0000_s1048" type="#_x0000_t75" style="position:absolute;left:0;text-align:left;margin-left:17.55pt;margin-top:112.7pt;width:392.75pt;height:196.4pt;z-index:251698176">
            <v:imagedata r:id="rId42" o:title=""/>
            <w10:wrap type="square"/>
          </v:shape>
          <o:OLEObject Type="Embed" ProgID="Unknown" ShapeID="_x0000_s1048" DrawAspect="Content" ObjectID="_1433261822" r:id="rId43"/>
        </w:object>
      </w:r>
      <w:r w:rsidR="00D210FE" w:rsidRPr="00D210FE">
        <w:t>En la fabricación de SPIRA se emplea aluminio de máxima calidad,  calado con chorro de agua y lacado y polimerizado al horno. La mesa está cerrada por todos lados, por lo que no quedan partes “al descubierto” ni ningún filo que pueda dañar a los peques de la casa. Como decimos, los módulos se unen mediante grapas de acero inoxidable que le dan un toque de elegancia y distinción. En su configuración ‘base’ de 4 módulos mide 106 cm de ancho x 142 de fondo x 40 cm de alto. Está disponible en acabados blanco, negro y dorado.</w:t>
      </w:r>
    </w:p>
    <w:p w:rsidR="00D210FE" w:rsidRDefault="00D210FE" w:rsidP="00D210FE">
      <w:pPr>
        <w:jc w:val="both"/>
      </w:pPr>
    </w:p>
    <w:p w:rsidR="00D210FE" w:rsidRDefault="00D210FE" w:rsidP="00D210FE">
      <w:pPr>
        <w:jc w:val="both"/>
      </w:pPr>
    </w:p>
    <w:p w:rsidR="00D210FE" w:rsidRDefault="00D210FE" w:rsidP="00D210FE">
      <w:pPr>
        <w:jc w:val="both"/>
      </w:pPr>
    </w:p>
    <w:p w:rsidR="00D210FE" w:rsidRDefault="00D210FE" w:rsidP="00D210FE">
      <w:pPr>
        <w:jc w:val="both"/>
      </w:pPr>
    </w:p>
    <w:p w:rsidR="00213D5D" w:rsidRDefault="00042AB8" w:rsidP="00213D5D">
      <w:pPr>
        <w:rPr>
          <w:b/>
          <w:sz w:val="28"/>
          <w:szCs w:val="28"/>
        </w:rPr>
      </w:pPr>
      <w:r>
        <w:rPr>
          <w:noProof/>
        </w:rPr>
        <w:object w:dxaOrig="1440" w:dyaOrig="1440">
          <v:shape id="_x0000_s1050" type="#_x0000_t75" style="position:absolute;margin-left:241.2pt;margin-top:15.55pt;width:253.5pt;height:253.5pt;z-index:251700224;mso-position-horizontal-relative:text;mso-position-vertical-relative:text">
            <v:imagedata r:id="rId44" o:title=""/>
            <w10:wrap type="square"/>
          </v:shape>
          <o:OLEObject Type="Embed" ProgID="Unknown" ShapeID="_x0000_s1050" DrawAspect="Content" ObjectID="_1433261823" r:id="rId45"/>
        </w:object>
      </w:r>
      <w:r w:rsidR="00213D5D">
        <w:rPr>
          <w:b/>
          <w:sz w:val="28"/>
          <w:szCs w:val="28"/>
        </w:rPr>
        <w:t xml:space="preserve">APARADOR CELOSIA </w:t>
      </w:r>
    </w:p>
    <w:p w:rsidR="00213D5D" w:rsidRDefault="00213D5D" w:rsidP="00213D5D">
      <w:pPr>
        <w:jc w:val="both"/>
      </w:pPr>
      <w:r>
        <w:t>Todas las claves de diseño y fabricación de KÜPU están presentes en el aparador CELOSÍA, una de las piezas estrella del catálogo. El cuerpo está fabricado en aluminio lacado y reposa sobre unas patas de acero inoxidable superbrillo.</w:t>
      </w:r>
    </w:p>
    <w:p w:rsidR="00213D5D" w:rsidRDefault="00213D5D" w:rsidP="00213D5D">
      <w:pPr>
        <w:jc w:val="both"/>
      </w:pPr>
      <w:r>
        <w:t>La parte más llamativa es sin duda la celosía de las puertas, realizada íntegramente con chorro de agua que dibuja las formas sin que haya una sola soldadura ni unión entre las celdas. Un proceso que garantiza la máxima calidad, belleza y finura.</w:t>
      </w:r>
    </w:p>
    <w:p w:rsidR="00213D5D" w:rsidRDefault="00213D5D" w:rsidP="00213D5D">
      <w:pPr>
        <w:jc w:val="both"/>
      </w:pPr>
      <w:r>
        <w:t xml:space="preserve">El aparador CELOSIA mide </w:t>
      </w:r>
      <w:r w:rsidRPr="00213D5D">
        <w:t>137 ancho x 152 alto x 45 fondo</w:t>
      </w:r>
      <w:r>
        <w:t xml:space="preserve"> </w:t>
      </w:r>
      <w:r w:rsidRPr="00213D5D">
        <w:t>(cm)</w:t>
      </w:r>
      <w:r>
        <w:t xml:space="preserve"> y está disponible en 3 acabados diferentes:</w:t>
      </w:r>
    </w:p>
    <w:p w:rsidR="00213D5D" w:rsidRDefault="00213D5D" w:rsidP="00213D5D">
      <w:pPr>
        <w:pStyle w:val="Prrafodelista"/>
        <w:numPr>
          <w:ilvl w:val="0"/>
          <w:numId w:val="1"/>
        </w:numPr>
        <w:jc w:val="both"/>
      </w:pPr>
      <w:r>
        <w:t>Exterior negro, Interior rojo</w:t>
      </w:r>
    </w:p>
    <w:p w:rsidR="00213D5D" w:rsidRDefault="00213D5D" w:rsidP="00213D5D">
      <w:pPr>
        <w:pStyle w:val="Prrafodelista"/>
        <w:numPr>
          <w:ilvl w:val="0"/>
          <w:numId w:val="1"/>
        </w:numPr>
        <w:jc w:val="both"/>
      </w:pPr>
      <w:r>
        <w:t>Exterior blanco, interior negro</w:t>
      </w:r>
    </w:p>
    <w:p w:rsidR="00213D5D" w:rsidRDefault="00042AB8" w:rsidP="00213D5D">
      <w:pPr>
        <w:pStyle w:val="Prrafodelista"/>
        <w:numPr>
          <w:ilvl w:val="0"/>
          <w:numId w:val="1"/>
        </w:numPr>
        <w:jc w:val="both"/>
      </w:pPr>
      <w:r>
        <w:rPr>
          <w:noProof/>
        </w:rPr>
        <w:object w:dxaOrig="1440" w:dyaOrig="1440">
          <v:shape id="_x0000_s1051" type="#_x0000_t75" style="position:absolute;left:0;text-align:left;margin-left:25.15pt;margin-top:41.7pt;width:429.05pt;height:245.15pt;z-index:251702272;mso-position-horizontal-relative:text;mso-position-vertical-relative:text">
            <v:imagedata r:id="rId46" o:title=""/>
            <w10:wrap type="square"/>
          </v:shape>
          <o:OLEObject Type="Embed" ProgID="Unknown" ShapeID="_x0000_s1051" DrawAspect="Content" ObjectID="_1433261824" r:id="rId47"/>
        </w:object>
      </w:r>
      <w:r w:rsidR="00213D5D">
        <w:t xml:space="preserve">Exterior rojo, interior blanco </w:t>
      </w:r>
    </w:p>
    <w:p w:rsidR="00D210FE" w:rsidRDefault="00D210FE" w:rsidP="00D210FE">
      <w:pPr>
        <w:jc w:val="both"/>
      </w:pPr>
    </w:p>
    <w:p w:rsidR="00D210FE" w:rsidRDefault="00D210FE" w:rsidP="00D210FE">
      <w:pPr>
        <w:jc w:val="both"/>
      </w:pPr>
    </w:p>
    <w:p w:rsidR="00D210FE" w:rsidRDefault="00D210FE" w:rsidP="00D210FE">
      <w:pPr>
        <w:jc w:val="both"/>
      </w:pPr>
    </w:p>
    <w:p w:rsidR="00314BC0" w:rsidRDefault="00314BC0" w:rsidP="00D210FE">
      <w:pPr>
        <w:jc w:val="both"/>
      </w:pPr>
    </w:p>
    <w:p w:rsidR="00314BC0" w:rsidRDefault="00314BC0" w:rsidP="00D210FE">
      <w:pPr>
        <w:jc w:val="both"/>
      </w:pPr>
    </w:p>
    <w:p w:rsidR="00314BC0" w:rsidRDefault="00314BC0" w:rsidP="00D210FE">
      <w:pPr>
        <w:jc w:val="both"/>
      </w:pPr>
    </w:p>
    <w:p w:rsidR="00314BC0" w:rsidRDefault="00042AB8" w:rsidP="00314BC0">
      <w:pPr>
        <w:rPr>
          <w:b/>
          <w:sz w:val="28"/>
          <w:szCs w:val="28"/>
        </w:rPr>
      </w:pPr>
      <w:r>
        <w:rPr>
          <w:noProof/>
        </w:rPr>
        <w:object w:dxaOrig="1440" w:dyaOrig="1440">
          <v:shape id="_x0000_s1056" type="#_x0000_t75" style="position:absolute;margin-left:283.2pt;margin-top:12.55pt;width:152.25pt;height:228.75pt;z-index:251711488;mso-position-horizontal-relative:text;mso-position-vertical-relative:text">
            <v:imagedata r:id="rId48" o:title=""/>
            <w10:wrap type="square"/>
          </v:shape>
          <o:OLEObject Type="Embed" ProgID="Unknown" ShapeID="_x0000_s1056" DrawAspect="Content" ObjectID="_1433261825" r:id="rId49"/>
        </w:object>
      </w:r>
      <w:r w:rsidR="00314BC0">
        <w:rPr>
          <w:b/>
          <w:sz w:val="28"/>
          <w:szCs w:val="28"/>
        </w:rPr>
        <w:t xml:space="preserve">LIBRERÍAS NAMU </w:t>
      </w:r>
    </w:p>
    <w:p w:rsidR="00137829" w:rsidRDefault="00137829" w:rsidP="00137829">
      <w:pPr>
        <w:jc w:val="both"/>
      </w:pPr>
      <w:r>
        <w:t>NAMU es la familia de estanterías de inspiración orgánica de Küpu. Compuesta por 3 piezas  diferentes, podrás elegir la que más conviene para tu hogar, desde la más estrecha (43 cm de ancho) hasta la más amplia (75 cm) o la que se apoya de una forma realmente estética sobre la pared. La altura varía desde los 214 cm de la más baja a los 220 cm de la más alta.</w:t>
      </w:r>
    </w:p>
    <w:p w:rsidR="00137829" w:rsidRDefault="00137829" w:rsidP="00137829">
      <w:pPr>
        <w:jc w:val="both"/>
      </w:pPr>
      <w:r>
        <w:t>Su silueta en forma de árbol surge a partir de aluminio de 5 mm de espesor, calado con chorro de agua, curvado y soldado formando una sola pieza, sin tensiones ni defor</w:t>
      </w:r>
      <w:bookmarkStart w:id="0" w:name="_GoBack"/>
      <w:bookmarkEnd w:id="0"/>
      <w:r>
        <w:t>maciones de material y sin que se perciba ninguna unión. Posteriormente, las librerías son lacadas primero a mano y rematadas en horno para conseguir un acabado que sólo es posible con un método de fabricación prácticamente artesanal.</w:t>
      </w:r>
    </w:p>
    <w:p w:rsidR="00137829" w:rsidRDefault="00137829" w:rsidP="00137829">
      <w:pPr>
        <w:jc w:val="both"/>
      </w:pPr>
      <w:r>
        <w:t>Las librerías NAMU están disponibles en acabados blanco, negro, rojo, malva, dorado y plata.</w:t>
      </w:r>
    </w:p>
    <w:p w:rsidR="00137829" w:rsidRDefault="00042AB8" w:rsidP="00137829">
      <w:pPr>
        <w:jc w:val="both"/>
      </w:pPr>
      <w:r>
        <w:rPr>
          <w:noProof/>
        </w:rPr>
        <w:object w:dxaOrig="1440" w:dyaOrig="1440">
          <v:shape id="_x0000_s1055" type="#_x0000_t75" style="position:absolute;left:0;text-align:left;margin-left:-15.3pt;margin-top:28.05pt;width:480.95pt;height:213.75pt;z-index:251709440;mso-position-horizontal-relative:text;mso-position-vertical-relative:text">
            <v:imagedata r:id="rId50" o:title=""/>
            <w10:wrap type="square"/>
          </v:shape>
          <o:OLEObject Type="Embed" ProgID="Unknown" ShapeID="_x0000_s1055" DrawAspect="Content" ObjectID="_1433261826" r:id="rId51"/>
        </w:object>
      </w:r>
    </w:p>
    <w:p w:rsidR="00137829" w:rsidRDefault="00137829" w:rsidP="00137829">
      <w:pPr>
        <w:jc w:val="both"/>
      </w:pPr>
    </w:p>
    <w:sectPr w:rsidR="00137829">
      <w:head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AB8" w:rsidRDefault="00042AB8" w:rsidP="00D34227">
      <w:pPr>
        <w:spacing w:after="0" w:line="240" w:lineRule="auto"/>
      </w:pPr>
      <w:r>
        <w:separator/>
      </w:r>
    </w:p>
  </w:endnote>
  <w:endnote w:type="continuationSeparator" w:id="0">
    <w:p w:rsidR="00042AB8" w:rsidRDefault="00042AB8" w:rsidP="00D3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AB8" w:rsidRDefault="00042AB8" w:rsidP="00D34227">
      <w:pPr>
        <w:spacing w:after="0" w:line="240" w:lineRule="auto"/>
      </w:pPr>
      <w:r>
        <w:separator/>
      </w:r>
    </w:p>
  </w:footnote>
  <w:footnote w:type="continuationSeparator" w:id="0">
    <w:p w:rsidR="00042AB8" w:rsidRDefault="00042AB8" w:rsidP="00D34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227" w:rsidRDefault="00807CDE">
    <w:pPr>
      <w:pStyle w:val="Encabezado"/>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4158615</wp:posOffset>
              </wp:positionH>
              <wp:positionV relativeFrom="paragraph">
                <wp:posOffset>-106680</wp:posOffset>
              </wp:positionV>
              <wp:extent cx="1914525" cy="314325"/>
              <wp:effectExtent l="0" t="0" r="28575" b="28575"/>
              <wp:wrapNone/>
              <wp:docPr id="2" name="2 Rectángulo"/>
              <wp:cNvGraphicFramePr/>
              <a:graphic xmlns:a="http://schemas.openxmlformats.org/drawingml/2006/main">
                <a:graphicData uri="http://schemas.microsoft.com/office/word/2010/wordprocessingShape">
                  <wps:wsp>
                    <wps:cNvSpPr/>
                    <wps:spPr>
                      <a:xfrm>
                        <a:off x="0" y="0"/>
                        <a:ext cx="19145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AD10A" id="2 Rectángulo" o:spid="_x0000_s1026" style="position:absolute;margin-left:327.45pt;margin-top:-8.4pt;width:150.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" fillcolor="white [3201]" strokecolor="white [3212]" strokeweight="2pt"/>
          </w:pict>
        </mc:Fallback>
      </mc:AlternateContent>
    </w:r>
    <w:r>
      <w:rPr>
        <w:noProof/>
        <w:lang w:eastAsia="es-ES"/>
      </w:rPr>
      <w:drawing>
        <wp:anchor distT="0" distB="0" distL="114300" distR="114300" simplePos="0" relativeHeight="251659264" behindDoc="1" locked="0" layoutInCell="1" allowOverlap="1" wp14:anchorId="643FB1FA" wp14:editId="7A9BA0F4">
          <wp:simplePos x="0" y="0"/>
          <wp:positionH relativeFrom="page">
            <wp:posOffset>0</wp:posOffset>
          </wp:positionH>
          <wp:positionV relativeFrom="page">
            <wp:posOffset>-228600</wp:posOffset>
          </wp:positionV>
          <wp:extent cx="7559040" cy="2339975"/>
          <wp:effectExtent l="0" t="0" r="381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2339975"/>
                  </a:xfrm>
                  <a:prstGeom prst="rect">
                    <a:avLst/>
                  </a:prstGeom>
                  <a:noFill/>
                </pic:spPr>
              </pic:pic>
            </a:graphicData>
          </a:graphic>
          <wp14:sizeRelH relativeFrom="page">
            <wp14:pctWidth>0</wp14:pctWidth>
          </wp14:sizeRelH>
          <wp14:sizeRelV relativeFrom="page">
            <wp14:pctHeight>0</wp14:pctHeight>
          </wp14:sizeRelV>
        </wp:anchor>
      </w:drawing>
    </w:r>
    <w:r w:rsidR="00D34227">
      <w:rPr>
        <w:noProof/>
        <w:lang w:eastAsia="es-ES"/>
      </w:rPr>
      <mc:AlternateContent>
        <mc:Choice Requires="wps">
          <w:drawing>
            <wp:anchor distT="0" distB="0" distL="114300" distR="114300" simplePos="0" relativeHeight="251661312" behindDoc="1" locked="0" layoutInCell="1" allowOverlap="1" wp14:anchorId="3F7AA860" wp14:editId="5F9A4EE7">
              <wp:simplePos x="0" y="0"/>
              <wp:positionH relativeFrom="page">
                <wp:posOffset>5489575</wp:posOffset>
              </wp:positionH>
              <wp:positionV relativeFrom="page">
                <wp:posOffset>1490345</wp:posOffset>
              </wp:positionV>
              <wp:extent cx="1383030" cy="355600"/>
              <wp:effectExtent l="0" t="0" r="7620" b="63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27" w:rsidRDefault="00D34227">
                          <w:pPr>
                            <w:spacing w:after="0" w:line="552" w:lineRule="exact"/>
                            <w:ind w:left="20" w:right="-98"/>
                            <w:rPr>
                              <w:rFonts w:ascii="Arial" w:hAnsi="Arial" w:cs="Arial"/>
                              <w:sz w:val="52"/>
                              <w:szCs w:val="52"/>
                            </w:rPr>
                          </w:pPr>
                          <w:r>
                            <w:rPr>
                              <w:rFonts w:ascii="Arial" w:hAnsi="Arial" w:cs="Arial"/>
                              <w:color w:val="FFFFFF"/>
                              <w:sz w:val="52"/>
                              <w:szCs w:val="52"/>
                            </w:rPr>
                            <w:t>PRENSA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AA860" id="_x0000_t202" coordsize="21600,21600" o:spt="202" path="m,l,21600r21600,l21600,xe">
              <v:stroke joinstyle="miter"/>
              <v:path gradientshapeok="t" o:connecttype="rect"/>
            </v:shapetype>
            <v:shape id="Cuadro de texto 4" o:spid="_x0000_s1026" type="#_x0000_t202" style="position:absolute;margin-left:432.25pt;margin-top:117.35pt;width:108.9pt;height: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" filled="f" stroked="f">
              <v:textbox inset="0,0,0,0">
                <w:txbxContent>
                  <w:p w:rsidR="00D34227" w:rsidRDefault="00D34227">
                    <w:pPr>
                      <w:spacing w:after="0" w:line="552" w:lineRule="exact"/>
                      <w:ind w:left="20" w:right="-98"/>
                      <w:rPr>
                        <w:rFonts w:ascii="Arial" w:hAnsi="Arial" w:cs="Arial"/>
                        <w:sz w:val="52"/>
                        <w:szCs w:val="52"/>
                      </w:rPr>
                    </w:pPr>
                    <w:r>
                      <w:rPr>
                        <w:rFonts w:ascii="Arial" w:hAnsi="Arial" w:cs="Arial"/>
                        <w:color w:val="FFFFFF"/>
                        <w:sz w:val="52"/>
                        <w:szCs w:val="52"/>
                      </w:rPr>
                      <w:t>PRENSA</w:t>
                    </w:r>
                  </w:p>
                </w:txbxContent>
              </v:textbox>
              <w10:wrap anchorx="page" anchory="page"/>
            </v:shape>
          </w:pict>
        </mc:Fallback>
      </mc:AlternateContent>
    </w:r>
    <w:r w:rsidR="00D34227">
      <w:rPr>
        <w:noProof/>
        <w:lang w:eastAsia="es-ES"/>
      </w:rPr>
      <mc:AlternateContent>
        <mc:Choice Requires="wps">
          <w:drawing>
            <wp:anchor distT="0" distB="0" distL="114300" distR="114300" simplePos="0" relativeHeight="251660288" behindDoc="1" locked="0" layoutInCell="1" allowOverlap="1" wp14:anchorId="3DD1E090" wp14:editId="37A0DCB0">
              <wp:simplePos x="0" y="0"/>
              <wp:positionH relativeFrom="page">
                <wp:posOffset>609600</wp:posOffset>
              </wp:positionH>
              <wp:positionV relativeFrom="page">
                <wp:posOffset>828675</wp:posOffset>
              </wp:positionV>
              <wp:extent cx="1924050" cy="993775"/>
              <wp:effectExtent l="0" t="0" r="0" b="158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27" w:rsidRPr="002E7FB8" w:rsidRDefault="00D34227">
                          <w:pPr>
                            <w:spacing w:after="0" w:line="245" w:lineRule="exact"/>
                            <w:ind w:left="20" w:right="-20"/>
                            <w:rPr>
                              <w:rFonts w:ascii="Arial" w:hAnsi="Arial" w:cs="Arial"/>
                            </w:rPr>
                          </w:pPr>
                          <w:r w:rsidRPr="002E7FB8">
                            <w:rPr>
                              <w:rFonts w:ascii="Arial" w:hAnsi="Arial" w:cs="Arial"/>
                              <w:color w:val="575756"/>
                              <w:spacing w:val="-16"/>
                            </w:rPr>
                            <w:t>CONTACTO</w:t>
                          </w:r>
                        </w:p>
                        <w:p w:rsidR="00D34227" w:rsidRPr="002E7FB8" w:rsidRDefault="00D34227">
                          <w:pPr>
                            <w:spacing w:before="8" w:after="0" w:line="130" w:lineRule="exact"/>
                            <w:rPr>
                              <w:sz w:val="13"/>
                              <w:szCs w:val="13"/>
                            </w:rPr>
                          </w:pPr>
                        </w:p>
                        <w:p w:rsidR="00D34227" w:rsidRPr="002E7FB8" w:rsidRDefault="00D34227">
                          <w:pPr>
                            <w:spacing w:after="0" w:line="240" w:lineRule="auto"/>
                            <w:ind w:left="20" w:right="-51"/>
                            <w:rPr>
                              <w:rFonts w:ascii="Arial" w:hAnsi="Arial" w:cs="Arial"/>
                              <w:sz w:val="18"/>
                              <w:szCs w:val="18"/>
                            </w:rPr>
                          </w:pPr>
                          <w:r w:rsidRPr="002E7FB8">
                            <w:rPr>
                              <w:rFonts w:ascii="Arial" w:hAnsi="Arial" w:cs="Arial"/>
                              <w:color w:val="575756"/>
                              <w:sz w:val="18"/>
                              <w:szCs w:val="18"/>
                            </w:rPr>
                            <w:t>Persona de contacto</w:t>
                          </w:r>
                          <w:r>
                            <w:rPr>
                              <w:rFonts w:ascii="Arial" w:hAnsi="Arial" w:cs="Arial"/>
                              <w:color w:val="575756"/>
                              <w:sz w:val="18"/>
                              <w:szCs w:val="18"/>
                            </w:rPr>
                            <w:t>: Xoán Castro</w:t>
                          </w:r>
                        </w:p>
                        <w:p w:rsidR="00D34227" w:rsidRPr="002E7FB8" w:rsidRDefault="00D34227">
                          <w:pPr>
                            <w:spacing w:before="33" w:after="0" w:line="278" w:lineRule="auto"/>
                            <w:ind w:left="20" w:right="789"/>
                            <w:rPr>
                              <w:rFonts w:ascii="Arial" w:hAnsi="Arial" w:cs="Arial"/>
                              <w:sz w:val="18"/>
                              <w:szCs w:val="18"/>
                            </w:rPr>
                          </w:pPr>
                          <w:r w:rsidRPr="002E7FB8">
                            <w:rPr>
                              <w:rFonts w:ascii="Arial" w:hAnsi="Arial" w:cs="Arial"/>
                              <w:color w:val="575756"/>
                              <w:spacing w:val="-20"/>
                              <w:sz w:val="18"/>
                              <w:szCs w:val="18"/>
                            </w:rPr>
                            <w:t>T</w:t>
                          </w:r>
                          <w:r w:rsidRPr="002E7FB8">
                            <w:rPr>
                              <w:rFonts w:ascii="Arial" w:hAnsi="Arial" w:cs="Arial"/>
                              <w:color w:val="575756"/>
                              <w:sz w:val="18"/>
                              <w:szCs w:val="18"/>
                            </w:rPr>
                            <w:t>eléfono</w:t>
                          </w:r>
                          <w:r>
                            <w:rPr>
                              <w:rFonts w:ascii="Arial" w:hAnsi="Arial" w:cs="Arial"/>
                              <w:color w:val="575756"/>
                              <w:sz w:val="18"/>
                              <w:szCs w:val="18"/>
                            </w:rPr>
                            <w:t xml:space="preserve">: </w:t>
                          </w:r>
                          <w:r w:rsidR="00576D51">
                            <w:rPr>
                              <w:rFonts w:ascii="Arial" w:hAnsi="Arial" w:cs="Arial"/>
                              <w:color w:val="575756"/>
                              <w:sz w:val="18"/>
                              <w:szCs w:val="18"/>
                            </w:rPr>
                            <w:t>+34.</w:t>
                          </w:r>
                          <w:r>
                            <w:rPr>
                              <w:rFonts w:ascii="Arial" w:hAnsi="Arial" w:cs="Arial"/>
                              <w:color w:val="575756"/>
                              <w:sz w:val="18"/>
                              <w:szCs w:val="18"/>
                            </w:rPr>
                            <w:t>688.950.123</w:t>
                          </w:r>
                          <w:r w:rsidRPr="002E7FB8">
                            <w:rPr>
                              <w:rFonts w:ascii="Arial" w:hAnsi="Arial" w:cs="Arial"/>
                              <w:color w:val="575756"/>
                              <w:sz w:val="18"/>
                              <w:szCs w:val="18"/>
                            </w:rPr>
                            <w:t xml:space="preserve"> Email</w:t>
                          </w:r>
                          <w:r>
                            <w:rPr>
                              <w:rFonts w:ascii="Arial" w:hAnsi="Arial" w:cs="Arial"/>
                              <w:color w:val="575756"/>
                              <w:sz w:val="18"/>
                              <w:szCs w:val="18"/>
                            </w:rPr>
                            <w:t>: x.castro@kupu.es</w:t>
                          </w:r>
                        </w:p>
                        <w:p w:rsidR="00D34227" w:rsidRDefault="00D34227">
                          <w:pPr>
                            <w:spacing w:before="1" w:after="0" w:line="240" w:lineRule="auto"/>
                            <w:ind w:left="20" w:right="-20"/>
                            <w:rPr>
                              <w:rFonts w:ascii="Arial" w:hAnsi="Arial" w:cs="Arial"/>
                              <w:sz w:val="18"/>
                              <w:szCs w:val="18"/>
                            </w:rPr>
                          </w:pPr>
                          <w:r>
                            <w:rPr>
                              <w:rFonts w:ascii="Arial" w:hAnsi="Arial" w:cs="Arial"/>
                              <w:color w:val="575756"/>
                              <w:spacing w:val="-3"/>
                              <w:sz w:val="18"/>
                              <w:szCs w:val="18"/>
                            </w:rPr>
                            <w:t>W</w:t>
                          </w:r>
                          <w:r>
                            <w:rPr>
                              <w:rFonts w:ascii="Arial" w:hAnsi="Arial" w:cs="Arial"/>
                              <w:color w:val="575756"/>
                              <w:sz w:val="18"/>
                              <w:szCs w:val="18"/>
                            </w:rPr>
                            <w:t>eb: www.kupu.es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E090" id="Cuadro de texto 3" o:spid="_x0000_s1027" type="#_x0000_t202" style="position:absolute;margin-left:48pt;margin-top:65.25pt;width:151.5pt;height:78.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" filled="f" stroked="f">
              <v:textbox inset="0,0,0,0">
                <w:txbxContent>
                  <w:p w:rsidR="00D34227" w:rsidRPr="002E7FB8" w:rsidRDefault="00D34227">
                    <w:pPr>
                      <w:spacing w:after="0" w:line="245" w:lineRule="exact"/>
                      <w:ind w:left="20" w:right="-20"/>
                      <w:rPr>
                        <w:rFonts w:ascii="Arial" w:hAnsi="Arial" w:cs="Arial"/>
                      </w:rPr>
                    </w:pPr>
                    <w:r w:rsidRPr="002E7FB8">
                      <w:rPr>
                        <w:rFonts w:ascii="Arial" w:hAnsi="Arial" w:cs="Arial"/>
                        <w:color w:val="575756"/>
                        <w:spacing w:val="-16"/>
                      </w:rPr>
                      <w:t>CONTACTO</w:t>
                    </w:r>
                  </w:p>
                  <w:p w:rsidR="00D34227" w:rsidRPr="002E7FB8" w:rsidRDefault="00D34227">
                    <w:pPr>
                      <w:spacing w:before="8" w:after="0" w:line="130" w:lineRule="exact"/>
                      <w:rPr>
                        <w:sz w:val="13"/>
                        <w:szCs w:val="13"/>
                      </w:rPr>
                    </w:pPr>
                  </w:p>
                  <w:p w:rsidR="00D34227" w:rsidRPr="002E7FB8" w:rsidRDefault="00D34227">
                    <w:pPr>
                      <w:spacing w:after="0" w:line="240" w:lineRule="auto"/>
                      <w:ind w:left="20" w:right="-51"/>
                      <w:rPr>
                        <w:rFonts w:ascii="Arial" w:hAnsi="Arial" w:cs="Arial"/>
                        <w:sz w:val="18"/>
                        <w:szCs w:val="18"/>
                      </w:rPr>
                    </w:pPr>
                    <w:r w:rsidRPr="002E7FB8">
                      <w:rPr>
                        <w:rFonts w:ascii="Arial" w:hAnsi="Arial" w:cs="Arial"/>
                        <w:color w:val="575756"/>
                        <w:sz w:val="18"/>
                        <w:szCs w:val="18"/>
                      </w:rPr>
                      <w:t>Persona de contacto</w:t>
                    </w:r>
                    <w:r>
                      <w:rPr>
                        <w:rFonts w:ascii="Arial" w:hAnsi="Arial" w:cs="Arial"/>
                        <w:color w:val="575756"/>
                        <w:sz w:val="18"/>
                        <w:szCs w:val="18"/>
                      </w:rPr>
                      <w:t xml:space="preserve">: </w:t>
                    </w:r>
                    <w:proofErr w:type="spellStart"/>
                    <w:r>
                      <w:rPr>
                        <w:rFonts w:ascii="Arial" w:hAnsi="Arial" w:cs="Arial"/>
                        <w:color w:val="575756"/>
                        <w:sz w:val="18"/>
                        <w:szCs w:val="18"/>
                      </w:rPr>
                      <w:t>Xoán</w:t>
                    </w:r>
                    <w:proofErr w:type="spellEnd"/>
                    <w:r>
                      <w:rPr>
                        <w:rFonts w:ascii="Arial" w:hAnsi="Arial" w:cs="Arial"/>
                        <w:color w:val="575756"/>
                        <w:sz w:val="18"/>
                        <w:szCs w:val="18"/>
                      </w:rPr>
                      <w:t xml:space="preserve"> Castro</w:t>
                    </w:r>
                  </w:p>
                  <w:p w:rsidR="00D34227" w:rsidRPr="002E7FB8" w:rsidRDefault="00D34227">
                    <w:pPr>
                      <w:spacing w:before="33" w:after="0" w:line="278" w:lineRule="auto"/>
                      <w:ind w:left="20" w:right="789"/>
                      <w:rPr>
                        <w:rFonts w:ascii="Arial" w:hAnsi="Arial" w:cs="Arial"/>
                        <w:sz w:val="18"/>
                        <w:szCs w:val="18"/>
                      </w:rPr>
                    </w:pPr>
                    <w:r w:rsidRPr="002E7FB8">
                      <w:rPr>
                        <w:rFonts w:ascii="Arial" w:hAnsi="Arial" w:cs="Arial"/>
                        <w:color w:val="575756"/>
                        <w:spacing w:val="-20"/>
                        <w:sz w:val="18"/>
                        <w:szCs w:val="18"/>
                      </w:rPr>
                      <w:t>T</w:t>
                    </w:r>
                    <w:r w:rsidRPr="002E7FB8">
                      <w:rPr>
                        <w:rFonts w:ascii="Arial" w:hAnsi="Arial" w:cs="Arial"/>
                        <w:color w:val="575756"/>
                        <w:sz w:val="18"/>
                        <w:szCs w:val="18"/>
                      </w:rPr>
                      <w:t>eléfono</w:t>
                    </w:r>
                    <w:r>
                      <w:rPr>
                        <w:rFonts w:ascii="Arial" w:hAnsi="Arial" w:cs="Arial"/>
                        <w:color w:val="575756"/>
                        <w:sz w:val="18"/>
                        <w:szCs w:val="18"/>
                      </w:rPr>
                      <w:t xml:space="preserve">: </w:t>
                    </w:r>
                    <w:r w:rsidR="00576D51">
                      <w:rPr>
                        <w:rFonts w:ascii="Arial" w:hAnsi="Arial" w:cs="Arial"/>
                        <w:color w:val="575756"/>
                        <w:sz w:val="18"/>
                        <w:szCs w:val="18"/>
                      </w:rPr>
                      <w:t>+34.</w:t>
                    </w:r>
                    <w:r>
                      <w:rPr>
                        <w:rFonts w:ascii="Arial" w:hAnsi="Arial" w:cs="Arial"/>
                        <w:color w:val="575756"/>
                        <w:sz w:val="18"/>
                        <w:szCs w:val="18"/>
                      </w:rPr>
                      <w:t>688.950.123</w:t>
                    </w:r>
                    <w:r w:rsidRPr="002E7FB8">
                      <w:rPr>
                        <w:rFonts w:ascii="Arial" w:hAnsi="Arial" w:cs="Arial"/>
                        <w:color w:val="575756"/>
                        <w:sz w:val="18"/>
                        <w:szCs w:val="18"/>
                      </w:rPr>
                      <w:t xml:space="preserve"> Email</w:t>
                    </w:r>
                    <w:r>
                      <w:rPr>
                        <w:rFonts w:ascii="Arial" w:hAnsi="Arial" w:cs="Arial"/>
                        <w:color w:val="575756"/>
                        <w:sz w:val="18"/>
                        <w:szCs w:val="18"/>
                      </w:rPr>
                      <w:t>: x.castro@kupu.es</w:t>
                    </w:r>
                  </w:p>
                  <w:p w:rsidR="00D34227" w:rsidRDefault="00D34227">
                    <w:pPr>
                      <w:spacing w:before="1" w:after="0" w:line="240" w:lineRule="auto"/>
                      <w:ind w:left="20" w:right="-20"/>
                      <w:rPr>
                        <w:rFonts w:ascii="Arial" w:hAnsi="Arial" w:cs="Arial"/>
                        <w:sz w:val="18"/>
                        <w:szCs w:val="18"/>
                      </w:rPr>
                    </w:pPr>
                    <w:r>
                      <w:rPr>
                        <w:rFonts w:ascii="Arial" w:hAnsi="Arial" w:cs="Arial"/>
                        <w:color w:val="575756"/>
                        <w:spacing w:val="-3"/>
                        <w:sz w:val="18"/>
                        <w:szCs w:val="18"/>
                      </w:rPr>
                      <w:t>W</w:t>
                    </w:r>
                    <w:r>
                      <w:rPr>
                        <w:rFonts w:ascii="Arial" w:hAnsi="Arial" w:cs="Arial"/>
                        <w:color w:val="575756"/>
                        <w:sz w:val="18"/>
                        <w:szCs w:val="18"/>
                      </w:rPr>
                      <w:t>eb: www.kupu.es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1477C5"/>
    <w:multiLevelType w:val="hybridMultilevel"/>
    <w:tmpl w:val="1B8ACAEC"/>
    <w:lvl w:ilvl="0" w:tplc="E4D2E72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CA8"/>
    <w:rsid w:val="00042AB8"/>
    <w:rsid w:val="000571BA"/>
    <w:rsid w:val="000E2D0E"/>
    <w:rsid w:val="001126FF"/>
    <w:rsid w:val="00114EBF"/>
    <w:rsid w:val="00137829"/>
    <w:rsid w:val="001C37AF"/>
    <w:rsid w:val="002069E4"/>
    <w:rsid w:val="00213D5D"/>
    <w:rsid w:val="00236B27"/>
    <w:rsid w:val="002474AB"/>
    <w:rsid w:val="002A39A3"/>
    <w:rsid w:val="00314BC0"/>
    <w:rsid w:val="00356DBE"/>
    <w:rsid w:val="00391A8D"/>
    <w:rsid w:val="003A4944"/>
    <w:rsid w:val="003A707A"/>
    <w:rsid w:val="003C430F"/>
    <w:rsid w:val="00401038"/>
    <w:rsid w:val="00483908"/>
    <w:rsid w:val="00506475"/>
    <w:rsid w:val="00534FA9"/>
    <w:rsid w:val="0054685E"/>
    <w:rsid w:val="00576D51"/>
    <w:rsid w:val="005A7343"/>
    <w:rsid w:val="00624815"/>
    <w:rsid w:val="00686406"/>
    <w:rsid w:val="00721AB7"/>
    <w:rsid w:val="0075267D"/>
    <w:rsid w:val="007B2CA8"/>
    <w:rsid w:val="00807CDE"/>
    <w:rsid w:val="00826EBF"/>
    <w:rsid w:val="008A4C08"/>
    <w:rsid w:val="009B4959"/>
    <w:rsid w:val="009E05F7"/>
    <w:rsid w:val="00A40199"/>
    <w:rsid w:val="00A91FC6"/>
    <w:rsid w:val="00AD695D"/>
    <w:rsid w:val="00B36038"/>
    <w:rsid w:val="00C112AA"/>
    <w:rsid w:val="00D069ED"/>
    <w:rsid w:val="00D07C6F"/>
    <w:rsid w:val="00D210FE"/>
    <w:rsid w:val="00D30FDA"/>
    <w:rsid w:val="00D34227"/>
    <w:rsid w:val="00DB611C"/>
    <w:rsid w:val="00DC681B"/>
    <w:rsid w:val="00E93AF8"/>
    <w:rsid w:val="00EE584E"/>
    <w:rsid w:val="00F55B2C"/>
    <w:rsid w:val="00F85572"/>
    <w:rsid w:val="00FA10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427796-FAC2-4917-BA44-7842F5173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42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4227"/>
  </w:style>
  <w:style w:type="paragraph" w:styleId="Piedepgina">
    <w:name w:val="footer"/>
    <w:basedOn w:val="Normal"/>
    <w:link w:val="PiedepginaCar"/>
    <w:uiPriority w:val="99"/>
    <w:unhideWhenUsed/>
    <w:rsid w:val="00D342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4227"/>
  </w:style>
  <w:style w:type="paragraph" w:styleId="Textodeglobo">
    <w:name w:val="Balloon Text"/>
    <w:basedOn w:val="Normal"/>
    <w:link w:val="TextodegloboCar"/>
    <w:uiPriority w:val="99"/>
    <w:semiHidden/>
    <w:unhideWhenUsed/>
    <w:rsid w:val="00D342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227"/>
    <w:rPr>
      <w:rFonts w:ascii="Tahoma" w:hAnsi="Tahoma" w:cs="Tahoma"/>
      <w:sz w:val="16"/>
      <w:szCs w:val="16"/>
    </w:rPr>
  </w:style>
  <w:style w:type="character" w:styleId="Hipervnculo">
    <w:name w:val="Hyperlink"/>
    <w:basedOn w:val="Fuentedeprrafopredeter"/>
    <w:uiPriority w:val="99"/>
    <w:unhideWhenUsed/>
    <w:rsid w:val="00F85572"/>
    <w:rPr>
      <w:color w:val="0000FF" w:themeColor="hyperlink"/>
      <w:u w:val="single"/>
    </w:rPr>
  </w:style>
  <w:style w:type="character" w:styleId="Textoennegrita">
    <w:name w:val="Strong"/>
    <w:basedOn w:val="Fuentedeprrafopredeter"/>
    <w:uiPriority w:val="22"/>
    <w:qFormat/>
    <w:rsid w:val="00F85572"/>
    <w:rPr>
      <w:b/>
      <w:bCs/>
    </w:rPr>
  </w:style>
  <w:style w:type="character" w:customStyle="1" w:styleId="apple-converted-space">
    <w:name w:val="apple-converted-space"/>
    <w:basedOn w:val="Fuentedeprrafopredeter"/>
    <w:rsid w:val="00F85572"/>
  </w:style>
  <w:style w:type="character" w:styleId="nfasis">
    <w:name w:val="Emphasis"/>
    <w:basedOn w:val="Fuentedeprrafopredeter"/>
    <w:uiPriority w:val="20"/>
    <w:qFormat/>
    <w:rsid w:val="00F85572"/>
    <w:rPr>
      <w:i/>
      <w:iCs/>
    </w:rPr>
  </w:style>
  <w:style w:type="paragraph" w:styleId="Prrafodelista">
    <w:name w:val="List Paragraph"/>
    <w:basedOn w:val="Normal"/>
    <w:uiPriority w:val="34"/>
    <w:qFormat/>
    <w:rsid w:val="00213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70806">
      <w:bodyDiv w:val="1"/>
      <w:marLeft w:val="0"/>
      <w:marRight w:val="0"/>
      <w:marTop w:val="0"/>
      <w:marBottom w:val="0"/>
      <w:divBdr>
        <w:top w:val="none" w:sz="0" w:space="0" w:color="auto"/>
        <w:left w:val="none" w:sz="0" w:space="0" w:color="auto"/>
        <w:bottom w:val="none" w:sz="0" w:space="0" w:color="auto"/>
        <w:right w:val="none" w:sz="0" w:space="0" w:color="auto"/>
      </w:divBdr>
      <w:divsChild>
        <w:div w:id="1798791256">
          <w:marLeft w:val="0"/>
          <w:marRight w:val="0"/>
          <w:marTop w:val="0"/>
          <w:marBottom w:val="0"/>
          <w:divBdr>
            <w:top w:val="none" w:sz="0" w:space="0" w:color="auto"/>
            <w:left w:val="none" w:sz="0" w:space="0" w:color="auto"/>
            <w:bottom w:val="none" w:sz="0" w:space="0" w:color="auto"/>
            <w:right w:val="none" w:sz="0" w:space="0" w:color="auto"/>
          </w:divBdr>
          <w:divsChild>
            <w:div w:id="1398896704">
              <w:marLeft w:val="0"/>
              <w:marRight w:val="0"/>
              <w:marTop w:val="150"/>
              <w:marBottom w:val="150"/>
              <w:divBdr>
                <w:top w:val="none" w:sz="0" w:space="0" w:color="auto"/>
                <w:left w:val="none" w:sz="0" w:space="0" w:color="auto"/>
                <w:bottom w:val="none" w:sz="0" w:space="0" w:color="auto"/>
                <w:right w:val="none" w:sz="0" w:space="0" w:color="auto"/>
              </w:divBdr>
              <w:divsChild>
                <w:div w:id="4645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174">
      <w:bodyDiv w:val="1"/>
      <w:marLeft w:val="0"/>
      <w:marRight w:val="0"/>
      <w:marTop w:val="0"/>
      <w:marBottom w:val="0"/>
      <w:divBdr>
        <w:top w:val="none" w:sz="0" w:space="0" w:color="auto"/>
        <w:left w:val="none" w:sz="0" w:space="0" w:color="auto"/>
        <w:bottom w:val="none" w:sz="0" w:space="0" w:color="auto"/>
        <w:right w:val="none" w:sz="0" w:space="0" w:color="auto"/>
      </w:divBdr>
    </w:div>
    <w:div w:id="1351252078">
      <w:bodyDiv w:val="1"/>
      <w:marLeft w:val="0"/>
      <w:marRight w:val="0"/>
      <w:marTop w:val="0"/>
      <w:marBottom w:val="0"/>
      <w:divBdr>
        <w:top w:val="none" w:sz="0" w:space="0" w:color="auto"/>
        <w:left w:val="none" w:sz="0" w:space="0" w:color="auto"/>
        <w:bottom w:val="none" w:sz="0" w:space="0" w:color="auto"/>
        <w:right w:val="none" w:sz="0" w:space="0" w:color="auto"/>
      </w:divBdr>
    </w:div>
    <w:div w:id="1520580228">
      <w:bodyDiv w:val="1"/>
      <w:marLeft w:val="0"/>
      <w:marRight w:val="0"/>
      <w:marTop w:val="0"/>
      <w:marBottom w:val="0"/>
      <w:divBdr>
        <w:top w:val="none" w:sz="0" w:space="0" w:color="auto"/>
        <w:left w:val="none" w:sz="0" w:space="0" w:color="auto"/>
        <w:bottom w:val="none" w:sz="0" w:space="0" w:color="auto"/>
        <w:right w:val="none" w:sz="0" w:space="0" w:color="auto"/>
      </w:divBdr>
    </w:div>
    <w:div w:id="17878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upu.es/index.php/tipo/tipo-detalles/estanteria-scale.html" TargetMode="External"/><Relationship Id="rId18" Type="http://schemas.openxmlformats.org/officeDocument/2006/relationships/image" Target="media/image4.jpg"/><Relationship Id="rId26" Type="http://schemas.openxmlformats.org/officeDocument/2006/relationships/oleObject" Target="embeddings/oleObject5.bin"/><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13.bin"/><Relationship Id="rId50" Type="http://schemas.openxmlformats.org/officeDocument/2006/relationships/image" Target="media/image22.emf"/><Relationship Id="rId7" Type="http://schemas.openxmlformats.org/officeDocument/2006/relationships/image" Target="media/image1.jpg"/><Relationship Id="rId12" Type="http://schemas.openxmlformats.org/officeDocument/2006/relationships/hyperlink" Target="http://kupu.es/index.php/tipo/tipo-detalles/estanteria-hera.html" TargetMode="External"/><Relationship Id="rId17" Type="http://schemas.openxmlformats.org/officeDocument/2006/relationships/oleObject" Target="embeddings/oleObject1.bin"/><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image" Target="media/image11.jpg"/><Relationship Id="rId41" Type="http://schemas.openxmlformats.org/officeDocument/2006/relationships/oleObject" Target="embeddings/oleObject10.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upu.es/index.php/tipo/tipo-detalles/lydra-ancle.html"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17.emf"/><Relationship Id="rId45" Type="http://schemas.openxmlformats.org/officeDocument/2006/relationships/oleObject" Target="embeddings/oleObject12.bin"/><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kupu.es/index.php/tipo/tipo-detalles.html" TargetMode="External"/><Relationship Id="rId23" Type="http://schemas.openxmlformats.org/officeDocument/2006/relationships/image" Target="media/image7.emf"/><Relationship Id="rId28" Type="http://schemas.openxmlformats.org/officeDocument/2006/relationships/image" Target="media/image10.jpg"/><Relationship Id="rId36" Type="http://schemas.openxmlformats.org/officeDocument/2006/relationships/image" Target="media/image15.emf"/><Relationship Id="rId49" Type="http://schemas.openxmlformats.org/officeDocument/2006/relationships/oleObject" Target="embeddings/oleObject14.bin"/><Relationship Id="rId10" Type="http://schemas.openxmlformats.org/officeDocument/2006/relationships/hyperlink" Target="http://kupu.es/tipo/tipo-detalles.html" TargetMode="Externa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kupu.es/index.php/tipo/tipo-detalles/mesa-lif.html" TargetMode="External"/><Relationship Id="rId22" Type="http://schemas.openxmlformats.org/officeDocument/2006/relationships/oleObject" Target="embeddings/oleObject3.bin"/><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kupu.es/index.php/tipo/tipo-detalles.html" TargetMode="External"/><Relationship Id="rId43" Type="http://schemas.openxmlformats.org/officeDocument/2006/relationships/oleObject" Target="embeddings/oleObject11.bin"/><Relationship Id="rId48" Type="http://schemas.openxmlformats.org/officeDocument/2006/relationships/image" Target="media/image21.emf"/><Relationship Id="rId8" Type="http://schemas.openxmlformats.org/officeDocument/2006/relationships/hyperlink" Target="http://kupu.es/tipo/tipo-detalles.html" TargetMode="External"/><Relationship Id="rId51" Type="http://schemas.openxmlformats.org/officeDocument/2006/relationships/oleObject" Target="embeddings/oleObject15.bin"/></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2021</Words>
  <Characters>11116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Xoan</dc:creator>
  <cp:keywords/>
  <dc:description/>
  <cp:lastModifiedBy>juancastro.com@gmail.com</cp:lastModifiedBy>
  <cp:revision>2</cp:revision>
  <cp:lastPrinted>2013-06-11T09:57:00Z</cp:lastPrinted>
  <dcterms:created xsi:type="dcterms:W3CDTF">2013-06-20T17:30:00Z</dcterms:created>
  <dcterms:modified xsi:type="dcterms:W3CDTF">2013-06-20T17:30:00Z</dcterms:modified>
</cp:coreProperties>
</file>